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文件编号：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IEC</w:t>
      </w:r>
      <w:r>
        <w:rPr>
          <w:rFonts w:ascii="Times New Roman" w:hAnsi="Times New Roman" w:cs="Times New Roman"/>
          <w:kern w:val="0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AF/</w:t>
      </w:r>
      <w:r>
        <w:rPr>
          <w:rFonts w:hint="eastAsia"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eastAsia"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01.0</w:t>
      </w:r>
    </w:p>
    <w:p>
      <w:pPr>
        <w:jc w:val="center"/>
        <w:rPr>
          <w:rFonts w:ascii="仿宋_GB2312" w:hAnsi="华文楷体" w:eastAsia="仿宋_GB2312" w:cs="楷体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                   受</w:t>
      </w:r>
      <w:r>
        <w:rPr>
          <w:rFonts w:hint="eastAsia" w:ascii="仿宋_GB2312" w:hAnsi="华文楷体" w:eastAsia="仿宋_GB2312" w:cs="楷体_GB2312"/>
          <w:sz w:val="32"/>
          <w:szCs w:val="32"/>
        </w:rPr>
        <w:t>理编号:</w:t>
      </w:r>
      <w:r>
        <w:rPr>
          <w:rFonts w:hint="eastAsia" w:ascii="仿宋_GB2312" w:hAnsi="华文楷体" w:eastAsia="仿宋_GB2312" w:cs="楷体_GB2312"/>
          <w:sz w:val="32"/>
          <w:szCs w:val="32"/>
          <w:u w:val="single"/>
        </w:rPr>
        <w:t xml:space="preserve">            </w:t>
      </w:r>
    </w:p>
    <w:p>
      <w:pPr>
        <w:jc w:val="center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tabs>
          <w:tab w:val="left" w:pos="5814"/>
          <w:tab w:val="left" w:pos="7475"/>
        </w:tabs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ab/>
      </w:r>
      <w:r>
        <w:rPr>
          <w:rFonts w:ascii="仿宋_GB2312" w:eastAsia="仿宋_GB2312"/>
          <w:bCs/>
          <w:sz w:val="32"/>
          <w:szCs w:val="32"/>
        </w:rPr>
        <w:tab/>
      </w:r>
    </w:p>
    <w:p>
      <w:pPr>
        <w:jc w:val="center"/>
        <w:rPr>
          <w:rFonts w:ascii="仿宋_GB2312" w:eastAsia="仿宋_GB2312"/>
          <w:bCs/>
          <w:sz w:val="32"/>
          <w:szCs w:val="32"/>
        </w:rPr>
      </w:pPr>
      <w:bookmarkStart w:id="2" w:name="_GoBack"/>
      <w:bookmarkEnd w:id="2"/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黑体" w:eastAsia="黑体" w:cs="黑体"/>
          <w:b/>
          <w:bCs/>
          <w:sz w:val="44"/>
          <w:szCs w:val="44"/>
        </w:rPr>
      </w:pPr>
      <w:bookmarkStart w:id="0" w:name="OLE_LINK1"/>
      <w:bookmarkStart w:id="1" w:name="OLE_LINK2"/>
      <w:r>
        <w:rPr>
          <w:rFonts w:hint="eastAsia" w:ascii="黑体" w:eastAsia="黑体" w:cs="黑体"/>
          <w:b/>
          <w:bCs/>
          <w:sz w:val="44"/>
          <w:szCs w:val="44"/>
        </w:rPr>
        <w:t>干细胞临床研究伦理审查申请表</w:t>
      </w:r>
      <w:bookmarkEnd w:id="0"/>
      <w:bookmarkEnd w:id="1"/>
    </w:p>
    <w:p>
      <w:pPr>
        <w:jc w:val="center"/>
        <w:rPr>
          <w:rFonts w:ascii="仿宋_GB2312" w:eastAsia="仿宋_GB2312" w:cs="Times New Roman"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ind w:firstLine="1920" w:firstLineChars="600"/>
        <w:jc w:val="left"/>
        <w:rPr>
          <w:rFonts w:ascii="仿宋_GB2312" w:hAnsi="华文楷体" w:eastAsia="仿宋_GB2312" w:cs="楷体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项目名称:</w:t>
      </w:r>
      <w:r>
        <w:rPr>
          <w:rFonts w:hint="eastAsia" w:ascii="仿宋_GB2312" w:hAnsi="华文楷体" w:eastAsia="仿宋_GB2312" w:cs="楷体_GB2312"/>
          <w:sz w:val="32"/>
          <w:szCs w:val="32"/>
          <w:u w:val="single"/>
        </w:rPr>
        <w:t xml:space="preserve">                        </w:t>
      </w:r>
    </w:p>
    <w:p>
      <w:pPr>
        <w:ind w:firstLine="1920" w:firstLineChars="600"/>
        <w:rPr>
          <w:rFonts w:ascii="仿宋_GB2312" w:hAnsi="华文楷体" w:eastAsia="仿宋_GB2312" w:cs="楷体_GB2312"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</w:rPr>
        <w:t>项目负责人:</w:t>
      </w:r>
      <w:r>
        <w:rPr>
          <w:rFonts w:hint="eastAsia" w:ascii="仿宋_GB2312" w:hAnsi="华文楷体" w:eastAsia="仿宋_GB2312" w:cs="楷体_GB2312"/>
          <w:sz w:val="32"/>
          <w:szCs w:val="32"/>
          <w:u w:val="single"/>
        </w:rPr>
        <w:t xml:space="preserve">                      </w:t>
      </w:r>
    </w:p>
    <w:p>
      <w:pPr>
        <w:ind w:firstLine="1920" w:firstLineChars="600"/>
        <w:rPr>
          <w:rFonts w:ascii="仿宋_GB2312" w:hAnsi="华文楷体" w:eastAsia="仿宋_GB2312" w:cs="楷体_GB2312"/>
          <w:sz w:val="32"/>
          <w:szCs w:val="32"/>
          <w:u w:val="single"/>
        </w:rPr>
      </w:pPr>
    </w:p>
    <w:p>
      <w:pPr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申报日期:          年         月       日</w:t>
      </w:r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宋体" w:eastAsia="宋体"/>
          <w:b/>
          <w:sz w:val="32"/>
          <w:szCs w:val="32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snapToGrid w:val="0"/>
        <w:spacing w:line="360" w:lineRule="auto"/>
        <w:rPr>
          <w:rFonts w:ascii="仿宋_GB2312" w:hAnsi="华文楷体" w:eastAsia="仿宋_GB2312" w:cs="楷体_GB2312"/>
          <w:b/>
          <w:sz w:val="32"/>
          <w:szCs w:val="32"/>
        </w:rPr>
      </w:pPr>
    </w:p>
    <w:p>
      <w:pPr>
        <w:snapToGrid w:val="0"/>
        <w:spacing w:line="360" w:lineRule="auto"/>
        <w:rPr>
          <w:rFonts w:ascii="仿宋_GB2312" w:hAnsi="华文楷体" w:eastAsia="仿宋_GB2312" w:cs="楷体_GB2312"/>
          <w:b/>
          <w:sz w:val="32"/>
          <w:szCs w:val="32"/>
        </w:rPr>
      </w:pPr>
      <w:r>
        <w:rPr>
          <w:rFonts w:hint="eastAsia" w:ascii="仿宋_GB2312" w:hAnsi="华文楷体" w:eastAsia="仿宋_GB2312" w:cs="楷体_GB2312"/>
          <w:b/>
          <w:sz w:val="32"/>
          <w:szCs w:val="32"/>
        </w:rPr>
        <w:t>填表说明:</w:t>
      </w:r>
    </w:p>
    <w:p>
      <w:pPr>
        <w:snapToGrid w:val="0"/>
        <w:spacing w:line="360" w:lineRule="auto"/>
        <w:ind w:left="320" w:hanging="320" w:hangingChars="1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1.受理编号由干细胞临床研究机构伦理委员会填写。</w:t>
      </w:r>
    </w:p>
    <w:p>
      <w:pPr>
        <w:snapToGrid w:val="0"/>
        <w:spacing w:line="360" w:lineRule="auto"/>
        <w:ind w:left="320" w:hanging="320" w:hangingChars="1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2.申报材料请用楷体四号字填写，A4纸双面打印或复印。不得使用没有规定的符号、代码和缩写。</w:t>
      </w:r>
    </w:p>
    <w:p>
      <w:pPr>
        <w:snapToGrid w:val="0"/>
        <w:spacing w:line="360" w:lineRule="auto"/>
        <w:ind w:left="320" w:hanging="320" w:hangingChars="1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3.请将本申报材料编上页码，页码位于底部居中。</w:t>
      </w:r>
    </w:p>
    <w:p>
      <w:pPr>
        <w:rPr>
          <w:rFonts w:ascii="宋体" w:hAnsi="Times New Roman" w:eastAsia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p>
      <w:pPr>
        <w:rPr>
          <w:rFonts w:ascii="宋体" w:cs="仿宋_GB2312"/>
          <w:b/>
          <w:kern w:val="0"/>
          <w:sz w:val="44"/>
          <w:szCs w:val="44"/>
        </w:rPr>
      </w:pPr>
    </w:p>
    <w:tbl>
      <w:tblPr>
        <w:tblStyle w:val="4"/>
        <w:tblW w:w="0" w:type="auto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80"/>
        <w:gridCol w:w="720"/>
        <w:gridCol w:w="1260"/>
        <w:gridCol w:w="360"/>
        <w:gridCol w:w="60"/>
        <w:gridCol w:w="480"/>
        <w:gridCol w:w="540"/>
        <w:gridCol w:w="540"/>
        <w:gridCol w:w="540"/>
        <w:gridCol w:w="300"/>
        <w:gridCol w:w="240"/>
        <w:gridCol w:w="5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【</w:t>
            </w: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声明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】</w:t>
            </w:r>
          </w:p>
          <w:p>
            <w:pPr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我们保证：①本申请遵守《干细胞临床研究管理办法（试行）》和《干细胞制剂质量控制及临床前研究指导原则（试行）》等规定；②申请表内容及所提交资料均真实、来源合法，未侵犯他人的权益；③提交的电子文件与打印文件内容完全一致。</w:t>
            </w: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如查有不实之处，我们承担由此导致的一切后果。</w:t>
            </w: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其他特别声明事项：</w:t>
            </w: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【</w:t>
            </w: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干细胞临床研究伦理审查申请文件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研究项目名称</w:t>
            </w:r>
          </w:p>
        </w:tc>
        <w:tc>
          <w:tcPr>
            <w:tcW w:w="72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伦理评审受理序号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资料递交方式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提出伦理审查的研究项目已提供下列文件：</w:t>
            </w:r>
          </w:p>
          <w:p>
            <w:pPr>
              <w:snapToGrid w:val="0"/>
              <w:ind w:firstLine="640" w:firstLineChars="20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 1.研究项目负责人简介（包括过去5年与此项目相关的经验）</w:t>
            </w:r>
          </w:p>
          <w:p>
            <w:pPr>
              <w:snapToGrid w:val="0"/>
              <w:ind w:firstLine="640" w:firstLineChars="20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 2.研究项目的计划任务书</w:t>
            </w:r>
          </w:p>
          <w:p>
            <w:pPr>
              <w:snapToGrid w:val="0"/>
              <w:ind w:firstLine="640" w:firstLineChars="20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 3.参加单位合作意向书</w:t>
            </w:r>
          </w:p>
          <w:p>
            <w:pPr>
              <w:snapToGrid w:val="0"/>
              <w:ind w:firstLine="640" w:firstLineChars="20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 4.知情同意书</w:t>
            </w:r>
          </w:p>
          <w:p>
            <w:pPr>
              <w:ind w:firstLine="640" w:firstLineChars="200"/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 5.其他：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委员会秘书（签名）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日期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Times New Roman" w:eastAsia="宋体" w:cs="Times New Roman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【</w:t>
            </w: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干细胞临床研究伦理审查申请项目概要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Times New Roman" w:eastAsia="宋体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1．研究项目相关信息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360" w:lineRule="auto"/>
              <w:ind w:left="113" w:leftChars="54" w:right="113" w:firstLine="160" w:firstLineChars="50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项目基本信息</w:t>
            </w:r>
          </w:p>
        </w:tc>
        <w:tc>
          <w:tcPr>
            <w:tcW w:w="2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中文</w:t>
            </w:r>
          </w:p>
        </w:tc>
        <w:tc>
          <w:tcPr>
            <w:tcW w:w="52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英文</w:t>
            </w:r>
          </w:p>
        </w:tc>
        <w:tc>
          <w:tcPr>
            <w:tcW w:w="52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项目编号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研究领域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项目资助方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项目承担单位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项目合作单位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涉及国家及地区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项目起止时间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360" w:lineRule="auto"/>
              <w:ind w:left="113" w:leftChars="54" w:right="113" w:firstLine="160" w:firstLineChars="50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项目负责人</w:t>
            </w:r>
          </w:p>
        </w:tc>
        <w:tc>
          <w:tcPr>
            <w:tcW w:w="2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中文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英文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职称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学位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电    话</w:t>
            </w: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传真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邮编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地    址</w:t>
            </w:r>
          </w:p>
        </w:tc>
        <w:tc>
          <w:tcPr>
            <w:tcW w:w="64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spacing w:line="360" w:lineRule="auto"/>
              <w:ind w:left="113" w:right="113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项目主要参与者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学位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任职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Times New Roman" w:eastAsia="宋体" w:cs="Times New Roman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2．研究阶段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□ I期   □ II期   □ III期    □ 其他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3．研究设计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①本委员会是否是中心伦理委员会？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      □否（请写明中心伦理委员会             ）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②研究方案是否已经被其他伦理委员会批准过？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□是（请注明                        ）  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③研究方案是否被其他伦理委员会否决过？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□是（请注明                        ）  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④本研究是否涉及境外地区或国家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□是（请注明                        ）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【</w:t>
            </w: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干细胞临床研究伦理审查内容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4．科学依据和背景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（请用通俗易懂的语言简要说明，500字以内）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5．项目研究目的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（请用通俗易懂的语言简要说明）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6．研究项目是否经过干细胞研究的科学评审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？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□是（请说明）         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7．研究结果的应用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7.1研究完成后，研究结果将用于何种用途？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7.2 对于结果的出版是否有限制？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□是（请说明）      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8．研究对象的确定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8.1 潜在研究对象如何确定和招募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□健康者     □病人    □其他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8.2 是否对研究对象说明研究目的  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8.3 是否有筛选研究对象的标准    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8.4 如何对样本数据进行统计学分析？（请简要说明统计方法，样本量大小以及统计委托单位）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 xml:space="preserve">9．知情同意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9.1 将以何种形式获得研究对象的同意？□书面   □口头，（请说明选择“口头”的原因）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9.2 由谁向研究对象说明研究目的要求？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9.3 是否在必要时提供口头翻译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□是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9.4 研究对象（如儿童或无行为能力者）不能表达意愿，请说明由谁表达知情同意？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10．隐私和保密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10.1 此研究是否涉及个人隐私 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如是，说明如何保护隐私？  使用代码、加密或其他方式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10.2 谁有权获得原始数据或研究记录？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10.3 研究完成后，如何处理原始数据？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10.4 为保护研究对象个人隐私和权利，研究者是否保证在论文报告中不公开个人姓名？  □是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11．风险评估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11.1  此研究是否导致对研究对象的临床干预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□是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11.2  此研究是否会增加研究对象的额外负担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□是（采取的措施________________________）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11.3  此研究是否涉及以下弱势群体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子宫中胎儿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□是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无法成活的胎儿/流产的胎儿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婴儿（0-1岁）          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儿童（1-13岁）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少年（13-18岁）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孕妇/哺乳期妇女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老人（60岁以上）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□是  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特殊人群  心智不全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【</w:t>
            </w: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其他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008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12．利益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12.1 研究可能给社会带来益处           □是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12.2 研究会给研究对象带来直接利益     □是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□否</w:t>
            </w:r>
          </w:p>
          <w:p>
            <w:pPr>
              <w:spacing w:line="360" w:lineRule="auto"/>
              <w:ind w:left="800" w:hanging="800" w:hangingChars="25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12.3 是否给研究对象支付一定补偿性报酬？□是   □否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13．潜在的危害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13.1本研究是否存在对受试者的潜在危害？  </w:t>
            </w:r>
          </w:p>
          <w:p>
            <w:pPr>
              <w:spacing w:line="360" w:lineRule="auto"/>
              <w:ind w:firstLine="160" w:firstLineChars="5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□是（请说明采取哪些预防措施）       □否</w:t>
            </w:r>
          </w:p>
          <w:p>
            <w:pPr>
              <w:spacing w:line="360" w:lineRule="auto"/>
              <w:ind w:firstLine="160" w:firstLineChars="50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13.2是否给研究对象提供研究人员电话，供紧急联络或必要的查询？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□是       □否  </w:t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联系人员姓名：               电话号码：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kern w:val="0"/>
                <w:sz w:val="32"/>
                <w:szCs w:val="32"/>
              </w:rPr>
              <w:t>14．研究人员保证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14.1遵守世界医学协会（WMA）通过《赫尔辛基宣言》所阐述的原则，世界卫生组织（WHO）和国际医学科学理事会（CIOMS）合作的《涉及人的生物医学研究的国际伦理准则》，联合国教科文组织（UNESCO）《世界人类基因组与人权宣言》，以及我国《涉及人的生物医学研究伦理审查办法》、《人胚胎干细胞研究伦理指导原则》、《人类遗传资源管理条例》中规定的伦理要求。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14.2 我们将尊重伦理委员会对本项目研究提出伦理建议，在研究工作进程中如发现涉及研究对象风险或未预料到的问题，随时与伦理委员会沟通。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14.3 我们将保守研究对象的个人隐私，做好保密工作，所有原始数据，相关文件材料，作机要档案保管，至少在研究结束后保管30年以上。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14.4 我们在研究过程保存精确记录，以备检查总结。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申请单位：                        日期：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          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 xml:space="preserve">负责人（签名）：                  职务：     </w:t>
            </w:r>
          </w:p>
          <w:p>
            <w:pPr>
              <w:spacing w:line="360" w:lineRule="auto"/>
              <w:rPr>
                <w:rFonts w:ascii="仿宋_GB2312" w:hAnsi="宋体" w:eastAsia="仿宋_GB2312" w:cs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360" w:lineRule="auto"/>
      </w:pPr>
    </w:p>
    <w:p>
      <w:pPr>
        <w:spacing w:line="360" w:lineRule="auto"/>
        <w:jc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8153267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00D04FCC"/>
    <w:rsid w:val="000C4C75"/>
    <w:rsid w:val="000D6393"/>
    <w:rsid w:val="000F55D9"/>
    <w:rsid w:val="001B1751"/>
    <w:rsid w:val="00247AC2"/>
    <w:rsid w:val="002578B4"/>
    <w:rsid w:val="003C5284"/>
    <w:rsid w:val="004D0EF8"/>
    <w:rsid w:val="004D56D6"/>
    <w:rsid w:val="004F0741"/>
    <w:rsid w:val="005170FB"/>
    <w:rsid w:val="005A445C"/>
    <w:rsid w:val="005A77D2"/>
    <w:rsid w:val="005E2E1F"/>
    <w:rsid w:val="00633052"/>
    <w:rsid w:val="006821AA"/>
    <w:rsid w:val="006E7E01"/>
    <w:rsid w:val="007F1BD2"/>
    <w:rsid w:val="00951C88"/>
    <w:rsid w:val="009F78AE"/>
    <w:rsid w:val="00A124D5"/>
    <w:rsid w:val="00B05C69"/>
    <w:rsid w:val="00B5280C"/>
    <w:rsid w:val="00B52AB6"/>
    <w:rsid w:val="00C269D8"/>
    <w:rsid w:val="00D04FCC"/>
    <w:rsid w:val="00D603C6"/>
    <w:rsid w:val="00E3402B"/>
    <w:rsid w:val="00E866AE"/>
    <w:rsid w:val="00EA4915"/>
    <w:rsid w:val="00EC38EF"/>
    <w:rsid w:val="00EF0655"/>
    <w:rsid w:val="528B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1821</Words>
  <Characters>1973</Characters>
  <Lines>25</Lines>
  <Paragraphs>7</Paragraphs>
  <TotalTime>0</TotalTime>
  <ScaleCrop>false</ScaleCrop>
  <LinksUpToDate>false</LinksUpToDate>
  <CharactersWithSpaces>3318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2017-12-08T05:27:00Z</dcterms:created>
  <dc:creator>Lenovo</dc:creator>
  <cp:lastModifiedBy>Administrator</cp:lastModifiedBy>
  <dcterms:modified xsi:type="dcterms:W3CDTF">2023-11-06T02:34:46Z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9012D221BF8842A8896B2ED89BF80A40</vt:lpwstr>
  </property>
</Properties>
</file>