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b/>
          <w:sz w:val="32"/>
        </w:rPr>
        <w:t>实验室检查正常值范围</w:t>
      </w:r>
      <w:r>
        <w:rPr>
          <w:rFonts w:hint="eastAsia"/>
          <w:b/>
          <w:sz w:val="32"/>
        </w:rPr>
        <w:t>汇总</w:t>
      </w:r>
    </w:p>
    <w:tbl>
      <w:tblPr>
        <w:tblStyle w:val="8"/>
        <w:tblW w:w="15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670"/>
        <w:gridCol w:w="3692"/>
        <w:gridCol w:w="1908"/>
        <w:gridCol w:w="1969"/>
        <w:gridCol w:w="2543"/>
        <w:gridCol w:w="1683"/>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10" w:type="dxa"/>
            <w:gridSpan w:val="8"/>
            <w:vAlign w:val="center"/>
          </w:tcPr>
          <w:p>
            <w:pPr>
              <w:rPr>
                <w:rFonts w:ascii="宋体" w:hAnsi="宋体"/>
                <w:b/>
                <w:sz w:val="24"/>
                <w:szCs w:val="24"/>
                <w:u w:val="single"/>
              </w:rPr>
            </w:pPr>
            <w:r>
              <w:rPr>
                <w:rFonts w:ascii="宋体" w:hAnsi="宋体"/>
                <w:b/>
                <w:sz w:val="24"/>
                <w:szCs w:val="24"/>
              </w:rPr>
              <w:t>实验室</w:t>
            </w:r>
            <w:r>
              <w:rPr>
                <w:rFonts w:hint="eastAsia" w:ascii="宋体" w:hAnsi="宋体"/>
                <w:b/>
                <w:sz w:val="24"/>
                <w:szCs w:val="24"/>
              </w:rPr>
              <w:t>检查</w:t>
            </w:r>
            <w:r>
              <w:rPr>
                <w:rFonts w:ascii="宋体" w:hAnsi="宋体"/>
                <w:b/>
                <w:sz w:val="24"/>
                <w:szCs w:val="24"/>
              </w:rPr>
              <w:t>来源</w:t>
            </w:r>
            <w:r>
              <w:rPr>
                <w:rFonts w:hint="eastAsia" w:ascii="宋体" w:hAnsi="宋体"/>
                <w:b/>
                <w:sz w:val="24"/>
                <w:szCs w:val="24"/>
                <w:lang w:eastAsia="zh-CN"/>
              </w:rPr>
              <w:t>☑</w:t>
            </w:r>
            <w:r>
              <w:rPr>
                <w:rFonts w:ascii="宋体" w:hAnsi="宋体"/>
                <w:b/>
                <w:sz w:val="24"/>
                <w:szCs w:val="24"/>
              </w:rPr>
              <w:t>门诊</w:t>
            </w:r>
            <w:r>
              <w:rPr>
                <w:rFonts w:hint="eastAsia" w:ascii="宋体" w:hAnsi="宋体"/>
                <w:b/>
                <w:sz w:val="24"/>
                <w:szCs w:val="24"/>
              </w:rPr>
              <w:t xml:space="preserve">         </w:t>
            </w:r>
            <w:r>
              <w:rPr>
                <w:rFonts w:hint="eastAsia" w:ascii="宋体" w:hAnsi="宋体"/>
                <w:b/>
                <w:sz w:val="24"/>
                <w:szCs w:val="24"/>
                <w:lang w:eastAsia="zh-CN"/>
              </w:rPr>
              <w:t>☑</w:t>
            </w:r>
            <w:r>
              <w:rPr>
                <w:rFonts w:hint="eastAsia" w:ascii="宋体" w:hAnsi="宋体"/>
                <w:b/>
                <w:sz w:val="24"/>
                <w:szCs w:val="24"/>
              </w:rPr>
              <w:t xml:space="preserve">急诊        </w:t>
            </w:r>
            <w:r>
              <w:rPr>
                <w:rFonts w:hint="eastAsia" w:ascii="宋体" w:hAnsi="宋体"/>
                <w:b/>
                <w:sz w:val="24"/>
                <w:szCs w:val="24"/>
                <w:lang w:eastAsia="zh-CN"/>
              </w:rPr>
              <w:t>☑</w:t>
            </w:r>
            <w:r>
              <w:rPr>
                <w:rFonts w:hint="eastAsia" w:ascii="宋体" w:hAnsi="宋体"/>
                <w:b/>
                <w:sz w:val="24"/>
                <w:szCs w:val="24"/>
              </w:rPr>
              <w:t xml:space="preserve">住院部        □其他 </w:t>
            </w:r>
            <w:r>
              <w:rPr>
                <w:rFonts w:hint="eastAsia" w:ascii="宋体" w:hAnsi="宋体"/>
                <w:b/>
                <w:sz w:val="24"/>
                <w:szCs w:val="24"/>
                <w:u w:val="single"/>
              </w:rPr>
              <w:t xml:space="preserve">              </w:t>
            </w:r>
          </w:p>
          <w:p>
            <w:pPr>
              <w:rPr>
                <w:rFonts w:ascii="宋体" w:hAnsi="宋体"/>
                <w:b/>
                <w:sz w:val="24"/>
                <w:szCs w:val="24"/>
              </w:rPr>
            </w:pPr>
            <w:r>
              <w:rPr>
                <w:rFonts w:hint="eastAsia" w:ascii="宋体" w:hAnsi="宋体"/>
                <w:b/>
                <w:sz w:val="24"/>
                <w:szCs w:val="24"/>
              </w:rPr>
              <w:t>请在下方选择本次更新的实验室正常值范围及单位的类别：</w:t>
            </w:r>
          </w:p>
          <w:p>
            <w:pPr>
              <w:rPr>
                <w:rFonts w:ascii="宋体" w:hAnsi="宋体"/>
                <w:sz w:val="24"/>
                <w:szCs w:val="24"/>
              </w:rPr>
            </w:pPr>
            <w:r>
              <w:rPr>
                <w:rFonts w:hint="eastAsia" w:ascii="宋体" w:hAnsi="宋体"/>
                <w:sz w:val="24"/>
                <w:szCs w:val="24"/>
                <w:lang w:eastAsia="zh-CN"/>
              </w:rPr>
              <w:t>☑</w:t>
            </w:r>
            <w:r>
              <w:rPr>
                <w:rFonts w:ascii="Times New Roman" w:hAnsi="Times New Roman"/>
                <w:sz w:val="24"/>
                <w:szCs w:val="24"/>
              </w:rPr>
              <w:t>1 首</w:t>
            </w:r>
            <w:r>
              <w:rPr>
                <w:rFonts w:hint="eastAsia" w:ascii="宋体" w:hAnsi="宋体"/>
                <w:sz w:val="24"/>
                <w:szCs w:val="24"/>
              </w:rPr>
              <w:t>次收集实验室正常值范围及单位</w:t>
            </w:r>
          </w:p>
          <w:p>
            <w:pPr>
              <w:rPr>
                <w:rFonts w:ascii="宋体" w:hAnsi="宋体"/>
                <w:sz w:val="24"/>
                <w:szCs w:val="24"/>
              </w:rPr>
            </w:pPr>
            <w:r>
              <w:rPr>
                <w:rFonts w:hint="eastAsia" w:ascii="宋体" w:hAnsi="宋体"/>
                <w:sz w:val="24"/>
                <w:szCs w:val="24"/>
              </w:rPr>
              <w:t>□</w:t>
            </w:r>
            <w:r>
              <w:rPr>
                <w:rFonts w:hint="eastAsia" w:ascii="Times New Roman" w:hAnsi="Times New Roman"/>
                <w:sz w:val="24"/>
                <w:szCs w:val="24"/>
              </w:rPr>
              <w:t>2 添</w:t>
            </w:r>
            <w:r>
              <w:rPr>
                <w:rFonts w:hint="eastAsia" w:ascii="宋体" w:hAnsi="宋体"/>
                <w:sz w:val="24"/>
                <w:szCs w:val="24"/>
              </w:rPr>
              <w:t>加新信息，请选择： □</w:t>
            </w:r>
            <w:r>
              <w:rPr>
                <w:rFonts w:hint="eastAsia" w:ascii="Times New Roman" w:hAnsi="Times New Roman"/>
                <w:sz w:val="24"/>
                <w:szCs w:val="24"/>
              </w:rPr>
              <w:t>2.1添加</w:t>
            </w:r>
            <w:r>
              <w:rPr>
                <w:rFonts w:hint="eastAsia" w:ascii="宋体" w:hAnsi="宋体"/>
                <w:sz w:val="24"/>
                <w:szCs w:val="24"/>
              </w:rPr>
              <w:t>新的检测项目  □</w:t>
            </w:r>
            <w:r>
              <w:rPr>
                <w:rFonts w:hint="eastAsia" w:ascii="Times New Roman" w:hAnsi="Times New Roman"/>
                <w:sz w:val="24"/>
                <w:szCs w:val="24"/>
              </w:rPr>
              <w:t>2.2添</w:t>
            </w:r>
            <w:r>
              <w:rPr>
                <w:rFonts w:hint="eastAsia" w:ascii="宋体" w:hAnsi="宋体"/>
                <w:sz w:val="24"/>
                <w:szCs w:val="24"/>
              </w:rPr>
              <w:t>加新的生效日期（请在新生效日期相应的检测项目、正常值范围和单位完整填写）</w:t>
            </w:r>
          </w:p>
          <w:p>
            <w:pPr>
              <w:rPr>
                <w:rFonts w:ascii="宋体" w:hAnsi="宋体"/>
                <w:sz w:val="24"/>
                <w:szCs w:val="24"/>
              </w:rPr>
            </w:pPr>
            <w:r>
              <w:rPr>
                <w:rFonts w:ascii="宋体" w:hAnsi="宋体"/>
                <w:sz w:val="24"/>
                <w:szCs w:val="24"/>
              </w:rPr>
              <w:t>注</w:t>
            </w:r>
            <w:r>
              <w:rPr>
                <w:rFonts w:hint="eastAsia" w:ascii="宋体" w:hAnsi="宋体"/>
                <w:sz w:val="24"/>
                <w:szCs w:val="24"/>
              </w:rPr>
              <w:t>：</w:t>
            </w:r>
            <w:r>
              <w:rPr>
                <w:rFonts w:ascii="宋体" w:hAnsi="宋体"/>
                <w:sz w:val="24"/>
                <w:szCs w:val="24"/>
              </w:rPr>
              <w:t>原先实验室检测的正常值范围和单位的生效截止日期为本次生效日期的前一天</w:t>
            </w:r>
            <w:r>
              <w:rPr>
                <w:rFonts w:hint="eastAsia" w:ascii="宋体" w:hAnsi="宋体"/>
                <w:sz w:val="24"/>
                <w:szCs w:val="24"/>
              </w:rPr>
              <w:t>。</w:t>
            </w:r>
          </w:p>
          <w:p>
            <w:pPr>
              <w:rPr>
                <w:rFonts w:ascii="宋体" w:hAnsi="宋体"/>
                <w:sz w:val="24"/>
                <w:szCs w:val="24"/>
              </w:rPr>
            </w:pPr>
            <w:r>
              <w:rPr>
                <w:rFonts w:hint="eastAsia" w:ascii="宋体" w:hAnsi="宋体"/>
                <w:sz w:val="24"/>
                <w:szCs w:val="24"/>
              </w:rPr>
              <w:t>□</w:t>
            </w:r>
            <w:r>
              <w:rPr>
                <w:rFonts w:hint="eastAsia" w:ascii="Times New Roman" w:hAnsi="Times New Roman"/>
                <w:sz w:val="24"/>
                <w:szCs w:val="24"/>
              </w:rPr>
              <w:t>3 修</w:t>
            </w:r>
            <w:r>
              <w:rPr>
                <w:rFonts w:hint="eastAsia" w:ascii="宋体" w:hAnsi="宋体"/>
                <w:sz w:val="24"/>
                <w:szCs w:val="24"/>
              </w:rPr>
              <w:t>改原先收集信息，请选择：□</w:t>
            </w:r>
            <w:r>
              <w:rPr>
                <w:rFonts w:hint="eastAsia" w:ascii="Times New Roman" w:hAnsi="Times New Roman"/>
                <w:sz w:val="24"/>
                <w:szCs w:val="24"/>
              </w:rPr>
              <w:t>3.1修改</w:t>
            </w:r>
            <w:r>
              <w:rPr>
                <w:rFonts w:hint="eastAsia" w:ascii="宋体" w:hAnsi="宋体"/>
                <w:sz w:val="24"/>
                <w:szCs w:val="24"/>
              </w:rPr>
              <w:t>正常值范围或单位   □</w:t>
            </w:r>
            <w:r>
              <w:rPr>
                <w:rFonts w:hint="eastAsia" w:ascii="Times New Roman" w:hAnsi="Times New Roman"/>
                <w:sz w:val="24"/>
                <w:szCs w:val="24"/>
              </w:rPr>
              <w:t>3.2修改</w:t>
            </w:r>
            <w:r>
              <w:rPr>
                <w:rFonts w:hint="eastAsia" w:ascii="宋体" w:hAnsi="宋体"/>
                <w:sz w:val="24"/>
                <w:szCs w:val="24"/>
              </w:rPr>
              <w:t xml:space="preserve">生效日期 </w:t>
            </w:r>
          </w:p>
          <w:p>
            <w:pPr>
              <w:rPr>
                <w:rFonts w:ascii="宋体" w:hAnsi="宋体"/>
                <w:b/>
                <w:sz w:val="24"/>
                <w:szCs w:val="24"/>
                <w:u w:val="single"/>
              </w:rPr>
            </w:pPr>
            <w:r>
              <w:rPr>
                <w:rFonts w:ascii="宋体" w:hAnsi="宋体"/>
                <w:b/>
                <w:sz w:val="24"/>
                <w:szCs w:val="24"/>
              </w:rPr>
              <w:t>本次实验室正常值范围及单位的</w:t>
            </w:r>
            <w:r>
              <w:rPr>
                <w:rFonts w:hint="eastAsia" w:ascii="宋体" w:hAnsi="宋体"/>
                <w:b/>
                <w:sz w:val="24"/>
                <w:szCs w:val="24"/>
              </w:rPr>
              <w:t>更新</w:t>
            </w:r>
            <w:r>
              <w:rPr>
                <w:rFonts w:ascii="宋体" w:hAnsi="宋体"/>
                <w:b/>
                <w:sz w:val="24"/>
                <w:szCs w:val="24"/>
              </w:rPr>
              <w:t>日期</w:t>
            </w:r>
            <w:r>
              <w:rPr>
                <w:rFonts w:hint="eastAsia" w:ascii="宋体" w:hAnsi="宋体"/>
                <w:b/>
                <w:sz w:val="24"/>
                <w:szCs w:val="24"/>
              </w:rPr>
              <w:t>：</w:t>
            </w:r>
            <w:r>
              <w:rPr>
                <w:rFonts w:hint="eastAsia" w:ascii="宋体" w:hAnsi="宋体"/>
                <w:b/>
                <w:sz w:val="24"/>
                <w:szCs w:val="24"/>
                <w:u w:val="single"/>
              </w:rPr>
              <w:t xml:space="preserve"> </w:t>
            </w:r>
            <w:r>
              <w:rPr>
                <w:rFonts w:hint="eastAsia" w:ascii="宋体" w:hAnsi="宋体"/>
                <w:b/>
                <w:sz w:val="24"/>
                <w:szCs w:val="24"/>
                <w:u w:val="single"/>
                <w:lang w:val="en-US" w:eastAsia="zh-CN"/>
              </w:rPr>
              <w:t>2023</w:t>
            </w:r>
            <w:r>
              <w:rPr>
                <w:rFonts w:hint="eastAsia" w:ascii="宋体" w:hAnsi="宋体"/>
                <w:b/>
                <w:sz w:val="24"/>
                <w:szCs w:val="24"/>
                <w:u w:val="single"/>
              </w:rPr>
              <w:t xml:space="preserve"> </w:t>
            </w:r>
            <w:r>
              <w:rPr>
                <w:rFonts w:hint="eastAsia" w:ascii="宋体" w:hAnsi="宋体"/>
                <w:b/>
                <w:sz w:val="24"/>
                <w:szCs w:val="24"/>
              </w:rPr>
              <w:t>年</w:t>
            </w:r>
            <w:r>
              <w:rPr>
                <w:rFonts w:hint="eastAsia" w:ascii="宋体" w:hAnsi="宋体"/>
                <w:b/>
                <w:sz w:val="24"/>
                <w:szCs w:val="24"/>
                <w:u w:val="single"/>
              </w:rPr>
              <w:t xml:space="preserve"> </w:t>
            </w:r>
            <w:r>
              <w:rPr>
                <w:rFonts w:hint="eastAsia" w:ascii="宋体" w:hAnsi="宋体"/>
                <w:b/>
                <w:sz w:val="24"/>
                <w:szCs w:val="24"/>
                <w:u w:val="single"/>
                <w:lang w:val="en-US" w:eastAsia="zh-CN"/>
              </w:rPr>
              <w:t>09</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u w:val="single"/>
                <w:lang w:val="en-US" w:eastAsia="zh-CN"/>
              </w:rPr>
              <w:t>20</w:t>
            </w:r>
            <w:r>
              <w:rPr>
                <w:rFonts w:hint="eastAsia" w:ascii="宋体" w:hAnsi="宋体"/>
                <w:b/>
                <w:sz w:val="24"/>
                <w:szCs w:val="24"/>
                <w:u w:val="single"/>
              </w:rPr>
              <w:t xml:space="preserve"> </w:t>
            </w:r>
            <w:r>
              <w:rPr>
                <w:rFonts w:hint="eastAsia" w:ascii="宋体" w:hAnsi="宋体"/>
                <w:b/>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 w:type="dxa"/>
            <w:vAlign w:val="center"/>
          </w:tcPr>
          <w:p>
            <w:pPr>
              <w:jc w:val="center"/>
              <w:rPr>
                <w:rFonts w:ascii="宋体" w:hAnsi="宋体"/>
                <w:b/>
                <w:bCs/>
                <w:sz w:val="24"/>
                <w:szCs w:val="24"/>
              </w:rPr>
            </w:pPr>
            <w:r>
              <w:rPr>
                <w:rFonts w:hint="eastAsia" w:ascii="宋体" w:hAnsi="宋体"/>
                <w:b/>
                <w:bCs/>
                <w:sz w:val="24"/>
                <w:szCs w:val="24"/>
              </w:rPr>
              <w:t>序号</w:t>
            </w:r>
          </w:p>
        </w:tc>
        <w:tc>
          <w:tcPr>
            <w:tcW w:w="1670" w:type="dxa"/>
            <w:vAlign w:val="center"/>
          </w:tcPr>
          <w:p>
            <w:pPr>
              <w:jc w:val="center"/>
              <w:rPr>
                <w:rFonts w:ascii="宋体" w:hAnsi="宋体"/>
                <w:b/>
                <w:bCs/>
                <w:sz w:val="24"/>
                <w:szCs w:val="24"/>
              </w:rPr>
            </w:pPr>
            <w:r>
              <w:rPr>
                <w:rFonts w:hint="eastAsia" w:ascii="宋体" w:hAnsi="宋体"/>
                <w:b/>
                <w:bCs/>
                <w:sz w:val="24"/>
                <w:szCs w:val="24"/>
              </w:rPr>
              <w:t>项目</w:t>
            </w:r>
          </w:p>
        </w:tc>
        <w:tc>
          <w:tcPr>
            <w:tcW w:w="3692" w:type="dxa"/>
            <w:vAlign w:val="center"/>
          </w:tcPr>
          <w:p>
            <w:pPr>
              <w:jc w:val="center"/>
              <w:rPr>
                <w:rFonts w:ascii="宋体" w:hAnsi="宋体"/>
                <w:b/>
                <w:bCs/>
                <w:sz w:val="24"/>
                <w:szCs w:val="24"/>
              </w:rPr>
            </w:pPr>
            <w:r>
              <w:rPr>
                <w:rFonts w:hint="eastAsia" w:ascii="宋体" w:hAnsi="宋体"/>
                <w:b/>
                <w:bCs/>
                <w:sz w:val="24"/>
                <w:szCs w:val="24"/>
              </w:rPr>
              <w:t>指标</w:t>
            </w:r>
          </w:p>
        </w:tc>
        <w:tc>
          <w:tcPr>
            <w:tcW w:w="1908" w:type="dxa"/>
            <w:vAlign w:val="center"/>
          </w:tcPr>
          <w:p>
            <w:pPr>
              <w:jc w:val="center"/>
              <w:rPr>
                <w:rFonts w:ascii="宋体" w:hAnsi="宋体"/>
                <w:b/>
                <w:bCs/>
                <w:sz w:val="24"/>
                <w:szCs w:val="24"/>
              </w:rPr>
            </w:pPr>
            <w:r>
              <w:rPr>
                <w:rFonts w:hint="eastAsia" w:ascii="宋体" w:hAnsi="宋体"/>
                <w:b/>
                <w:bCs/>
                <w:sz w:val="24"/>
                <w:szCs w:val="24"/>
              </w:rPr>
              <w:t>正常值范围</w:t>
            </w:r>
          </w:p>
        </w:tc>
        <w:tc>
          <w:tcPr>
            <w:tcW w:w="1969" w:type="dxa"/>
            <w:vAlign w:val="center"/>
          </w:tcPr>
          <w:p>
            <w:pPr>
              <w:jc w:val="center"/>
              <w:rPr>
                <w:rFonts w:ascii="宋体" w:hAnsi="宋体"/>
                <w:b/>
                <w:bCs/>
                <w:sz w:val="24"/>
                <w:szCs w:val="24"/>
              </w:rPr>
            </w:pPr>
            <w:r>
              <w:rPr>
                <w:rFonts w:hint="eastAsia" w:ascii="宋体" w:hAnsi="宋体"/>
                <w:b/>
                <w:bCs/>
                <w:sz w:val="24"/>
                <w:szCs w:val="24"/>
              </w:rPr>
              <w:t>单位</w:t>
            </w:r>
          </w:p>
        </w:tc>
        <w:tc>
          <w:tcPr>
            <w:tcW w:w="2543" w:type="dxa"/>
            <w:vAlign w:val="center"/>
          </w:tcPr>
          <w:p>
            <w:pPr>
              <w:jc w:val="center"/>
              <w:rPr>
                <w:rFonts w:ascii="宋体" w:hAnsi="宋体"/>
                <w:b/>
                <w:bCs/>
                <w:sz w:val="24"/>
                <w:szCs w:val="24"/>
              </w:rPr>
            </w:pPr>
            <w:r>
              <w:rPr>
                <w:rFonts w:hint="eastAsia" w:ascii="宋体" w:hAnsi="宋体"/>
                <w:b/>
                <w:bCs/>
                <w:sz w:val="24"/>
                <w:szCs w:val="24"/>
              </w:rPr>
              <w:t>检测方法</w:t>
            </w:r>
          </w:p>
        </w:tc>
        <w:tc>
          <w:tcPr>
            <w:tcW w:w="1683" w:type="dxa"/>
            <w:vAlign w:val="center"/>
          </w:tcPr>
          <w:p>
            <w:pPr>
              <w:jc w:val="center"/>
              <w:rPr>
                <w:rFonts w:ascii="宋体" w:hAnsi="宋体"/>
                <w:b/>
                <w:bCs/>
                <w:sz w:val="24"/>
                <w:szCs w:val="24"/>
              </w:rPr>
            </w:pPr>
            <w:r>
              <w:rPr>
                <w:rFonts w:hint="eastAsia" w:ascii="宋体" w:hAnsi="宋体"/>
                <w:b/>
                <w:bCs/>
                <w:sz w:val="24"/>
                <w:szCs w:val="24"/>
              </w:rPr>
              <w:t>检测仪器</w:t>
            </w:r>
          </w:p>
        </w:tc>
        <w:tc>
          <w:tcPr>
            <w:tcW w:w="1017" w:type="dxa"/>
            <w:vAlign w:val="center"/>
          </w:tcPr>
          <w:p>
            <w:pPr>
              <w:jc w:val="center"/>
              <w:rPr>
                <w:rFonts w:ascii="宋体" w:hAnsi="宋体"/>
                <w:b/>
                <w:bCs/>
                <w:sz w:val="24"/>
                <w:szCs w:val="24"/>
              </w:rPr>
            </w:pPr>
            <w:r>
              <w:rPr>
                <w:rFonts w:hint="eastAsia" w:ascii="宋体" w:hAnsi="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670" w:type="dxa"/>
            <w:vMerge w:val="restart"/>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血常规</w:t>
            </w: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红细胞计数（RBC）</w:t>
            </w:r>
          </w:p>
        </w:tc>
        <w:tc>
          <w:tcPr>
            <w:tcW w:w="1908" w:type="dxa"/>
            <w:vAlign w:val="center"/>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女：3.68-5.13</w:t>
            </w:r>
          </w:p>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男：4.09-5.74</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r>
              <w:rPr>
                <w:rFonts w:hint="default" w:ascii="Times New Roman" w:hAnsi="Times New Roman" w:cs="Times New Roman"/>
                <w:sz w:val="24"/>
                <w:szCs w:val="24"/>
                <w:vertAlign w:val="superscript"/>
                <w:lang w:val="en-US" w:eastAsia="zh-CN"/>
              </w:rPr>
              <w:t>12</w:t>
            </w:r>
            <w:r>
              <w:rPr>
                <w:rFonts w:hint="default" w:ascii="Times New Roman" w:hAnsi="Times New Roman" w:cs="Times New Roman"/>
                <w:sz w:val="24"/>
                <w:szCs w:val="24"/>
                <w:vertAlign w:val="baseline"/>
                <w:lang w:val="en-US" w:eastAsia="zh-CN"/>
              </w:rPr>
              <w:t>/L</w:t>
            </w:r>
          </w:p>
        </w:tc>
        <w:tc>
          <w:tcPr>
            <w:tcW w:w="2543" w:type="dxa"/>
            <w:vAlign w:val="center"/>
          </w:tcPr>
          <w:p>
            <w:pPr>
              <w:ind w:firstLine="960" w:firstLineChars="400"/>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仪器法</w:t>
            </w:r>
          </w:p>
        </w:tc>
        <w:tc>
          <w:tcPr>
            <w:tcW w:w="1683" w:type="dxa"/>
            <w:vMerge w:val="restart"/>
            <w:vAlign w:val="center"/>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希森美康</w:t>
            </w:r>
          </w:p>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XN9000</w:t>
            </w:r>
          </w:p>
          <w:p>
            <w:pPr>
              <w:jc w:val="center"/>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迈瑞</w:t>
            </w:r>
          </w:p>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BC-6000PLus</w:t>
            </w:r>
          </w:p>
        </w:tc>
        <w:tc>
          <w:tcPr>
            <w:tcW w:w="1017"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血红蛋白（HGB）</w:t>
            </w:r>
          </w:p>
        </w:tc>
        <w:tc>
          <w:tcPr>
            <w:tcW w:w="1908" w:type="dxa"/>
            <w:vAlign w:val="center"/>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女：</w:t>
            </w:r>
            <w:r>
              <w:rPr>
                <w:rFonts w:hint="default" w:ascii="Times New Roman" w:hAnsi="Times New Roman" w:cs="Times New Roman"/>
                <w:sz w:val="24"/>
                <w:szCs w:val="24"/>
                <w:lang w:val="en-US" w:eastAsia="zh-CN"/>
              </w:rPr>
              <w:t>113-151</w:t>
            </w:r>
          </w:p>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男：131-172</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g/L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仪器法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白细胞计数（WBC）</w:t>
            </w:r>
          </w:p>
        </w:tc>
        <w:tc>
          <w:tcPr>
            <w:tcW w:w="1908" w:type="dxa"/>
            <w:vAlign w:val="center"/>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女：</w:t>
            </w:r>
            <w:r>
              <w:rPr>
                <w:rFonts w:hint="default" w:ascii="Times New Roman" w:hAnsi="Times New Roman" w:cs="Times New Roman"/>
                <w:sz w:val="24"/>
                <w:szCs w:val="24"/>
                <w:lang w:val="en-US" w:eastAsia="zh-CN"/>
              </w:rPr>
              <w:t>3.5-9.5</w:t>
            </w:r>
          </w:p>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男：3.5-9.5</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r>
              <w:rPr>
                <w:rFonts w:hint="default" w:ascii="Times New Roman" w:hAnsi="Times New Roman" w:cs="Times New Roman"/>
                <w:sz w:val="24"/>
                <w:szCs w:val="24"/>
                <w:vertAlign w:val="superscript"/>
                <w:lang w:val="en-US" w:eastAsia="zh-CN"/>
              </w:rPr>
              <w:t>9</w:t>
            </w:r>
            <w:r>
              <w:rPr>
                <w:rFonts w:hint="default" w:ascii="Times New Roman" w:hAnsi="Times New Roman" w:cs="Times New Roman"/>
                <w:sz w:val="24"/>
                <w:szCs w:val="24"/>
                <w:vertAlign w:val="baseline"/>
                <w:lang w:val="en-US" w:eastAsia="zh-CN"/>
              </w:rPr>
              <w:t>/L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仪器法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中性粒细胞百分比（NE%）</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50-70</w:t>
            </w:r>
          </w:p>
        </w:tc>
        <w:tc>
          <w:tcPr>
            <w:tcW w:w="1969" w:type="dxa"/>
            <w:vAlign w:val="center"/>
          </w:tcPr>
          <w:p>
            <w:pPr>
              <w:jc w:val="cente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仪器法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中性粒细胞计数（NE#）</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2.0-7.0</w:t>
            </w:r>
          </w:p>
        </w:tc>
        <w:tc>
          <w:tcPr>
            <w:tcW w:w="1969" w:type="dxa"/>
            <w:vAlign w:val="center"/>
          </w:tcPr>
          <w:p>
            <w:pPr>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NA</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仪器法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淋巴细胞百分比（LY%）</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20-40</w:t>
            </w:r>
          </w:p>
        </w:tc>
        <w:tc>
          <w:tcPr>
            <w:tcW w:w="1969" w:type="dxa"/>
            <w:vAlign w:val="center"/>
          </w:tcPr>
          <w:p>
            <w:pPr>
              <w:jc w:val="cente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仪器法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血小板计数（PLT）</w:t>
            </w:r>
          </w:p>
        </w:tc>
        <w:tc>
          <w:tcPr>
            <w:tcW w:w="1908" w:type="dxa"/>
            <w:vAlign w:val="center"/>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女：</w:t>
            </w:r>
            <w:r>
              <w:rPr>
                <w:rFonts w:hint="default" w:ascii="Times New Roman" w:hAnsi="Times New Roman" w:cs="Times New Roman"/>
                <w:sz w:val="24"/>
                <w:szCs w:val="24"/>
                <w:lang w:val="en-US" w:eastAsia="zh-CN"/>
              </w:rPr>
              <w:t>100-320</w:t>
            </w:r>
          </w:p>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男：85-303</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r>
              <w:rPr>
                <w:rFonts w:hint="default" w:ascii="Times New Roman" w:hAnsi="Times New Roman" w:cs="Times New Roman"/>
                <w:sz w:val="24"/>
                <w:szCs w:val="24"/>
                <w:vertAlign w:val="superscript"/>
                <w:lang w:val="en-US" w:eastAsia="zh-CN"/>
              </w:rPr>
              <w:t>9</w:t>
            </w:r>
            <w:r>
              <w:rPr>
                <w:rFonts w:hint="default" w:ascii="Times New Roman" w:hAnsi="Times New Roman" w:cs="Times New Roman"/>
                <w:sz w:val="24"/>
                <w:szCs w:val="24"/>
                <w:vertAlign w:val="baseline"/>
                <w:lang w:val="en-US" w:eastAsia="zh-CN"/>
              </w:rPr>
              <w:t>/L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仪器法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单核细胞百分比（MO%）</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3-10</w:t>
            </w:r>
          </w:p>
        </w:tc>
        <w:tc>
          <w:tcPr>
            <w:tcW w:w="1969" w:type="dxa"/>
            <w:vAlign w:val="center"/>
          </w:tcPr>
          <w:p>
            <w:pPr>
              <w:jc w:val="cente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仪器法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bidi="ar"/>
              </w:rPr>
              <w:t>嗜酸性细胞百分比（EO%）</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0.5-5</w:t>
            </w:r>
          </w:p>
        </w:tc>
        <w:tc>
          <w:tcPr>
            <w:tcW w:w="1969" w:type="dxa"/>
            <w:vAlign w:val="center"/>
          </w:tcPr>
          <w:p>
            <w:pPr>
              <w:jc w:val="cente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仪器法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bidi="ar"/>
              </w:rPr>
              <w:t>嗜碱性细胞百分比（BA%）</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0-1</w:t>
            </w:r>
          </w:p>
        </w:tc>
        <w:tc>
          <w:tcPr>
            <w:tcW w:w="1969" w:type="dxa"/>
            <w:vAlign w:val="center"/>
          </w:tcPr>
          <w:p>
            <w:pPr>
              <w:jc w:val="cente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仪器法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2</w:t>
            </w:r>
          </w:p>
          <w:p>
            <w:pPr>
              <w:rPr>
                <w:rFonts w:hint="default" w:ascii="Times New Roman" w:hAnsi="Times New Roman" w:cs="Times New Roman"/>
                <w:sz w:val="24"/>
                <w:szCs w:val="24"/>
              </w:rPr>
            </w:pPr>
          </w:p>
          <w:p>
            <w:pPr>
              <w:rPr>
                <w:rFonts w:hint="default" w:ascii="Times New Roman" w:hAnsi="Times New Roman" w:cs="Times New Roman"/>
                <w:sz w:val="24"/>
                <w:szCs w:val="24"/>
              </w:rPr>
            </w:pPr>
          </w:p>
        </w:tc>
        <w:tc>
          <w:tcPr>
            <w:tcW w:w="1670" w:type="dxa"/>
            <w:vMerge w:val="restart"/>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尿常规</w:t>
            </w: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尿蛋白（干化学）（PRO）</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阴性</w:t>
            </w:r>
          </w:p>
        </w:tc>
        <w:tc>
          <w:tcPr>
            <w:tcW w:w="1969" w:type="dxa"/>
            <w:vAlign w:val="center"/>
          </w:tcPr>
          <w:p>
            <w:pPr>
              <w:jc w:val="center"/>
              <w:rPr>
                <w:rFonts w:hint="default" w:ascii="Times New Roman" w:hAnsi="Times New Roman" w:cs="Times New Roman"/>
                <w:sz w:val="24"/>
                <w:szCs w:val="24"/>
              </w:rPr>
            </w:pPr>
            <w:r>
              <w:rPr>
                <w:rFonts w:hint="eastAsia" w:ascii="Times New Roman" w:hAnsi="Times New Roman" w:cs="Times New Roman"/>
                <w:sz w:val="24"/>
                <w:szCs w:val="24"/>
                <w:lang w:val="en-US" w:eastAsia="zh-CN"/>
              </w:rPr>
              <w:t>NA</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仪器法</w:t>
            </w:r>
          </w:p>
        </w:tc>
        <w:tc>
          <w:tcPr>
            <w:tcW w:w="1683" w:type="dxa"/>
            <w:vMerge w:val="restart"/>
            <w:vAlign w:val="center"/>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迪瑞H500</w:t>
            </w:r>
          </w:p>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H300</w:t>
            </w:r>
          </w:p>
        </w:tc>
        <w:tc>
          <w:tcPr>
            <w:tcW w:w="1017"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尿糖（干化学）（GLU）</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阴性</w:t>
            </w:r>
          </w:p>
        </w:tc>
        <w:tc>
          <w:tcPr>
            <w:tcW w:w="1969" w:type="dxa"/>
            <w:vAlign w:val="center"/>
          </w:tcPr>
          <w:p>
            <w:pPr>
              <w:jc w:val="center"/>
              <w:rPr>
                <w:rFonts w:hint="default" w:ascii="Times New Roman" w:hAnsi="Times New Roman" w:cs="Times New Roman"/>
                <w:sz w:val="24"/>
                <w:szCs w:val="24"/>
              </w:rPr>
            </w:pPr>
            <w:r>
              <w:rPr>
                <w:rFonts w:hint="eastAsia" w:ascii="Times New Roman" w:hAnsi="Times New Roman" w:cs="Times New Roman"/>
                <w:sz w:val="24"/>
                <w:szCs w:val="24"/>
                <w:lang w:val="en-US" w:eastAsia="zh-CN"/>
              </w:rPr>
              <w:t>NA</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仪器法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白细胞（沉渣）（WBC）</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阴性</w:t>
            </w:r>
          </w:p>
        </w:tc>
        <w:tc>
          <w:tcPr>
            <w:tcW w:w="1969" w:type="dxa"/>
            <w:vAlign w:val="center"/>
          </w:tcPr>
          <w:p>
            <w:pPr>
              <w:jc w:val="center"/>
              <w:rPr>
                <w:rFonts w:hint="default" w:ascii="Times New Roman" w:hAnsi="Times New Roman" w:cs="Times New Roman"/>
                <w:sz w:val="24"/>
                <w:szCs w:val="24"/>
              </w:rPr>
            </w:pPr>
            <w:r>
              <w:rPr>
                <w:rFonts w:hint="eastAsia" w:ascii="Times New Roman" w:hAnsi="Times New Roman" w:cs="Times New Roman"/>
                <w:sz w:val="24"/>
                <w:szCs w:val="24"/>
                <w:lang w:val="en-US" w:eastAsia="zh-CN"/>
              </w:rPr>
              <w:t>NA</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仪器法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红细胞（沉渣）（RBC）</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阴性</w:t>
            </w:r>
          </w:p>
        </w:tc>
        <w:tc>
          <w:tcPr>
            <w:tcW w:w="1969" w:type="dxa"/>
            <w:vAlign w:val="center"/>
          </w:tcPr>
          <w:p>
            <w:pPr>
              <w:jc w:val="center"/>
              <w:rPr>
                <w:rFonts w:hint="default" w:ascii="Times New Roman" w:hAnsi="Times New Roman" w:cs="Times New Roman"/>
                <w:sz w:val="24"/>
                <w:szCs w:val="24"/>
              </w:rPr>
            </w:pPr>
            <w:r>
              <w:rPr>
                <w:rFonts w:hint="eastAsia" w:ascii="Times New Roman" w:hAnsi="Times New Roman" w:cs="Times New Roman"/>
                <w:sz w:val="24"/>
                <w:szCs w:val="24"/>
                <w:lang w:val="en-US" w:eastAsia="zh-CN"/>
              </w:rPr>
              <w:t>NA</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仪器法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尿PH（干化学）（PH）</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4.5-8.0</w:t>
            </w:r>
          </w:p>
        </w:tc>
        <w:tc>
          <w:tcPr>
            <w:tcW w:w="1969" w:type="dxa"/>
            <w:vAlign w:val="center"/>
          </w:tcPr>
          <w:p>
            <w:pPr>
              <w:jc w:val="center"/>
              <w:rPr>
                <w:rFonts w:hint="default" w:ascii="Times New Roman" w:hAnsi="Times New Roman" w:cs="Times New Roman"/>
                <w:sz w:val="24"/>
                <w:szCs w:val="24"/>
              </w:rPr>
            </w:pPr>
            <w:r>
              <w:rPr>
                <w:rFonts w:hint="eastAsia" w:ascii="Times New Roman" w:hAnsi="Times New Roman" w:cs="Times New Roman"/>
                <w:sz w:val="24"/>
                <w:szCs w:val="24"/>
                <w:lang w:val="en-US" w:eastAsia="zh-CN"/>
              </w:rPr>
              <w:t>NA</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仪器法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尿酮体（干化学）（KET）</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阴性</w:t>
            </w:r>
          </w:p>
        </w:tc>
        <w:tc>
          <w:tcPr>
            <w:tcW w:w="1969" w:type="dxa"/>
            <w:vAlign w:val="center"/>
          </w:tcPr>
          <w:p>
            <w:pPr>
              <w:jc w:val="center"/>
              <w:rPr>
                <w:rFonts w:hint="default" w:ascii="Times New Roman" w:hAnsi="Times New Roman" w:cs="Times New Roman"/>
                <w:sz w:val="24"/>
                <w:szCs w:val="24"/>
              </w:rPr>
            </w:pPr>
            <w:r>
              <w:rPr>
                <w:rFonts w:hint="eastAsia" w:ascii="Times New Roman" w:hAnsi="Times New Roman" w:cs="Times New Roman"/>
                <w:sz w:val="24"/>
                <w:szCs w:val="24"/>
                <w:lang w:val="en-US" w:eastAsia="zh-CN"/>
              </w:rPr>
              <w:t>NA</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仪器法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尿隐血（干化学）（BLD）</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阴性</w:t>
            </w:r>
          </w:p>
        </w:tc>
        <w:tc>
          <w:tcPr>
            <w:tcW w:w="1969" w:type="dxa"/>
            <w:vAlign w:val="center"/>
          </w:tcPr>
          <w:p>
            <w:pPr>
              <w:jc w:val="center"/>
              <w:rPr>
                <w:rFonts w:hint="default" w:ascii="Times New Roman" w:hAnsi="Times New Roman" w:cs="Times New Roman"/>
                <w:sz w:val="24"/>
                <w:szCs w:val="24"/>
              </w:rPr>
            </w:pPr>
            <w:r>
              <w:rPr>
                <w:rFonts w:hint="eastAsia" w:ascii="Times New Roman" w:hAnsi="Times New Roman" w:cs="Times New Roman"/>
                <w:sz w:val="24"/>
                <w:szCs w:val="24"/>
                <w:lang w:val="en-US" w:eastAsia="zh-CN"/>
              </w:rPr>
              <w:t>NA</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仪器法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尿比密（干化学）（SG）</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1.003-1.030</w:t>
            </w:r>
          </w:p>
        </w:tc>
        <w:tc>
          <w:tcPr>
            <w:tcW w:w="1969" w:type="dxa"/>
            <w:vAlign w:val="center"/>
          </w:tcPr>
          <w:p>
            <w:pPr>
              <w:jc w:val="center"/>
              <w:rPr>
                <w:rFonts w:hint="default" w:ascii="Times New Roman" w:hAnsi="Times New Roman" w:cs="Times New Roman"/>
                <w:sz w:val="24"/>
                <w:szCs w:val="24"/>
              </w:rPr>
            </w:pPr>
            <w:r>
              <w:rPr>
                <w:rFonts w:hint="eastAsia" w:ascii="Times New Roman" w:hAnsi="Times New Roman" w:cs="Times New Roman"/>
                <w:sz w:val="24"/>
                <w:szCs w:val="24"/>
                <w:lang w:val="en-US" w:eastAsia="zh-CN"/>
              </w:rPr>
              <w:t>NA</w:t>
            </w:r>
            <w:bookmarkStart w:id="0" w:name="_GoBack"/>
            <w:bookmarkEnd w:id="0"/>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仪器法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1670" w:type="dxa"/>
            <w:vMerge w:val="restart"/>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肝肾功能</w:t>
            </w: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天门冬氨酸氨基转移酶（AST）</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0-40</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U/L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IFCC推荐修正法</w:t>
            </w:r>
          </w:p>
        </w:tc>
        <w:tc>
          <w:tcPr>
            <w:tcW w:w="1683" w:type="dxa"/>
            <w:vMerge w:val="restart"/>
            <w:vAlign w:val="center"/>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奥森多5600</w:t>
            </w:r>
          </w:p>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TBA-2000FR</w:t>
            </w:r>
          </w:p>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TBA-FX8</w:t>
            </w:r>
          </w:p>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贝克曼AU5800</w:t>
            </w:r>
          </w:p>
        </w:tc>
        <w:tc>
          <w:tcPr>
            <w:tcW w:w="1017"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b/>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丙氨酸氨基转移酶（ALT）</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8-40</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U/L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IFCC推荐修正法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b/>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总胆红素（TBIL）</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5.13-22.5</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umol/L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钒酸盐氧化法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直接胆红素（DBIL）</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1.71-6.8</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umol/L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钒酸盐氧化法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间接胆红素（IBIL）</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0-19</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umol/L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干化学法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总蛋白（TP）</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60-88</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g/L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双缩脲法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白蛋白（ALB）</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35-555</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g/L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溴甲酚绿法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碱性磷酸酶（ALP）</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30-150</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U/L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AMP缓冲液法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谷氨酰转肽酶（GGT）</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8-30</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U/L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IFCC速率法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肌酐（CREA）</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44.5-120</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umol/L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氧化酶法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尿酸（UA）</w:t>
            </w:r>
          </w:p>
        </w:tc>
        <w:tc>
          <w:tcPr>
            <w:tcW w:w="1908" w:type="dxa"/>
            <w:vAlign w:val="center"/>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女：150-350</w:t>
            </w:r>
          </w:p>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男：150-420</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umol/L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酶动力学比色法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尿素（BUN）</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1.28-7.14</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mmol/L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脲酶连续监测法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总胆汁酸（TBA）</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0-10</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umol/L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循环酶法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1670" w:type="dxa"/>
            <w:vMerge w:val="restart"/>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心肌酶谱</w:t>
            </w:r>
          </w:p>
        </w:tc>
        <w:tc>
          <w:tcPr>
            <w:tcW w:w="3692" w:type="dxa"/>
            <w:vAlign w:val="center"/>
          </w:tcPr>
          <w:p>
            <w:pPr>
              <w:jc w:val="center"/>
              <w:rPr>
                <w:rFonts w:hint="default" w:ascii="Times New Roman" w:hAnsi="Times New Roman" w:cs="Times New Roman"/>
                <w:bCs/>
                <w:sz w:val="24"/>
                <w:szCs w:val="24"/>
              </w:rPr>
            </w:pPr>
            <w:r>
              <w:rPr>
                <w:rFonts w:hint="default" w:ascii="Times New Roman" w:hAnsi="Times New Roman" w:cs="Times New Roman"/>
                <w:bCs/>
                <w:sz w:val="24"/>
                <w:szCs w:val="24"/>
              </w:rPr>
              <w:t>CK-MB活性测定（CKMB）</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0-25</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U/L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DGKC优化比色法</w:t>
            </w:r>
          </w:p>
        </w:tc>
        <w:tc>
          <w:tcPr>
            <w:tcW w:w="1683" w:type="dxa"/>
            <w:vMerge w:val="restart"/>
            <w:vAlign w:val="center"/>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TBA-2000FR</w:t>
            </w:r>
          </w:p>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TBA-FX8</w:t>
            </w:r>
          </w:p>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贝克曼AU5800</w:t>
            </w:r>
          </w:p>
        </w:tc>
        <w:tc>
          <w:tcPr>
            <w:tcW w:w="1017"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b/>
                <w:sz w:val="24"/>
                <w:szCs w:val="24"/>
              </w:rPr>
            </w:pPr>
          </w:p>
        </w:tc>
        <w:tc>
          <w:tcPr>
            <w:tcW w:w="3692" w:type="dxa"/>
            <w:vAlign w:val="center"/>
          </w:tcPr>
          <w:p>
            <w:pPr>
              <w:jc w:val="center"/>
              <w:rPr>
                <w:rFonts w:hint="default" w:ascii="Times New Roman" w:hAnsi="Times New Roman" w:cs="Times New Roman"/>
                <w:bCs/>
                <w:sz w:val="24"/>
                <w:szCs w:val="24"/>
              </w:rPr>
            </w:pPr>
            <w:r>
              <w:rPr>
                <w:rFonts w:hint="default" w:ascii="Times New Roman" w:hAnsi="Times New Roman" w:cs="Times New Roman"/>
                <w:bCs/>
                <w:sz w:val="24"/>
                <w:szCs w:val="24"/>
              </w:rPr>
              <w:t>乳酸脱氢酶（LDH）</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72-182</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U/L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IFCC推荐方法（L-P）</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b/>
                <w:sz w:val="24"/>
                <w:szCs w:val="24"/>
              </w:rPr>
            </w:pPr>
          </w:p>
        </w:tc>
        <w:tc>
          <w:tcPr>
            <w:tcW w:w="3692" w:type="dxa"/>
            <w:vAlign w:val="center"/>
          </w:tcPr>
          <w:p>
            <w:pPr>
              <w:jc w:val="center"/>
              <w:rPr>
                <w:rFonts w:hint="default" w:ascii="Times New Roman" w:hAnsi="Times New Roman" w:cs="Times New Roman"/>
                <w:bCs/>
                <w:sz w:val="24"/>
                <w:szCs w:val="24"/>
              </w:rPr>
            </w:pPr>
            <w:r>
              <w:rPr>
                <w:rFonts w:hint="default" w:ascii="Times New Roman" w:hAnsi="Times New Roman" w:cs="Times New Roman"/>
                <w:bCs/>
                <w:sz w:val="24"/>
                <w:szCs w:val="24"/>
              </w:rPr>
              <w:t>肌酸激酶（CK）</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25-196</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U/L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DGKC优化比色法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1670"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b/>
                <w:sz w:val="24"/>
                <w:szCs w:val="24"/>
              </w:rPr>
              <w:t>电解质</w:t>
            </w: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钙（Ca）</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2.04-2.58</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mmol/L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偶氮胂法</w:t>
            </w:r>
          </w:p>
        </w:tc>
        <w:tc>
          <w:tcPr>
            <w:tcW w:w="1683" w:type="dxa"/>
            <w:vMerge w:val="restart"/>
            <w:vAlign w:val="center"/>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TBA-2000FR</w:t>
            </w:r>
          </w:p>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TBA-FX8</w:t>
            </w:r>
          </w:p>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贝克曼AU5800</w:t>
            </w:r>
          </w:p>
        </w:tc>
        <w:tc>
          <w:tcPr>
            <w:tcW w:w="1017"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钾（K）</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3.50-5.30</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mmol/L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电极法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钠（Na）</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136.0-145.0</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mmol/L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电极法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tabs>
                <w:tab w:val="left" w:pos="720"/>
              </w:tabs>
              <w:jc w:val="center"/>
              <w:rPr>
                <w:rFonts w:hint="default" w:ascii="Times New Roman" w:hAnsi="Times New Roman" w:cs="Times New Roman"/>
                <w:sz w:val="24"/>
                <w:szCs w:val="24"/>
              </w:rPr>
            </w:pPr>
            <w:r>
              <w:rPr>
                <w:rFonts w:hint="default" w:ascii="Times New Roman" w:hAnsi="Times New Roman" w:cs="Times New Roman"/>
                <w:sz w:val="24"/>
                <w:szCs w:val="24"/>
              </w:rPr>
              <w:t>氯（Cl）</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96-108</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mmol/L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电极法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1670"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b/>
                <w:sz w:val="24"/>
                <w:szCs w:val="24"/>
              </w:rPr>
              <w:t>血脂</w:t>
            </w: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甘油三酯（TG）</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0.3-2.25</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mmol/L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GPO-PAP法</w:t>
            </w:r>
          </w:p>
        </w:tc>
        <w:tc>
          <w:tcPr>
            <w:tcW w:w="1683" w:type="dxa"/>
            <w:vMerge w:val="restart"/>
            <w:vAlign w:val="center"/>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TBA-2000FR</w:t>
            </w:r>
          </w:p>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TBA-FX8</w:t>
            </w:r>
          </w:p>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贝克曼AU5800</w:t>
            </w:r>
          </w:p>
          <w:p>
            <w:pPr>
              <w:jc w:val="center"/>
              <w:rPr>
                <w:rFonts w:hint="default" w:ascii="Times New Roman" w:hAnsi="Times New Roman" w:cs="Times New Roman"/>
                <w:sz w:val="24"/>
                <w:szCs w:val="24"/>
              </w:rPr>
            </w:pPr>
          </w:p>
        </w:tc>
        <w:tc>
          <w:tcPr>
            <w:tcW w:w="1017"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总胆固醇（TC）</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3.1-6.47</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mmol/L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酶法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高密度脂蛋白（HDL-C）</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0.83-2.96</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mmol/L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直接法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tabs>
                <w:tab w:val="left" w:pos="720"/>
              </w:tabs>
              <w:jc w:val="center"/>
              <w:rPr>
                <w:rFonts w:hint="default" w:ascii="Times New Roman" w:hAnsi="Times New Roman" w:cs="Times New Roman"/>
                <w:sz w:val="24"/>
                <w:szCs w:val="24"/>
              </w:rPr>
            </w:pPr>
            <w:r>
              <w:rPr>
                <w:rFonts w:hint="default" w:ascii="Times New Roman" w:hAnsi="Times New Roman" w:cs="Times New Roman"/>
                <w:sz w:val="24"/>
                <w:szCs w:val="24"/>
              </w:rPr>
              <w:t>低密度脂蛋白（LDL-C）</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1.07-4.11</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mmol/L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直接法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1670" w:type="dxa"/>
            <w:vMerge w:val="restart"/>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凝血常规</w:t>
            </w:r>
          </w:p>
        </w:tc>
        <w:tc>
          <w:tcPr>
            <w:tcW w:w="3692" w:type="dxa"/>
            <w:vAlign w:val="center"/>
          </w:tcPr>
          <w:p>
            <w:pPr>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凝血酶原时间（PTSEC）</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10-14.5</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秒</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凝固法</w:t>
            </w:r>
          </w:p>
        </w:tc>
        <w:tc>
          <w:tcPr>
            <w:tcW w:w="1683" w:type="dxa"/>
            <w:vMerge w:val="restart"/>
            <w:vAlign w:val="center"/>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eastAsia="zh-CN"/>
              </w:rPr>
              <w:t>希森美康</w:t>
            </w:r>
            <w:r>
              <w:rPr>
                <w:rFonts w:hint="default" w:ascii="Times New Roman" w:hAnsi="Times New Roman" w:cs="Times New Roman"/>
                <w:sz w:val="24"/>
                <w:szCs w:val="24"/>
                <w:lang w:val="en-US" w:eastAsia="zh-CN"/>
              </w:rPr>
              <w:t>CA7000</w:t>
            </w:r>
          </w:p>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CS5100</w:t>
            </w:r>
          </w:p>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赛科希德SF-8200</w:t>
            </w:r>
          </w:p>
        </w:tc>
        <w:tc>
          <w:tcPr>
            <w:tcW w:w="1017"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textAlignment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部分凝血活酶时间（</w:t>
            </w:r>
            <w:r>
              <w:rPr>
                <w:rFonts w:hint="default" w:ascii="Times New Roman" w:hAnsi="Times New Roman" w:cs="Times New Roman"/>
                <w:sz w:val="24"/>
                <w:szCs w:val="24"/>
                <w:lang w:val="en-AU" w:bidi="ar"/>
              </w:rPr>
              <w:t>APTT</w:t>
            </w:r>
            <w:r>
              <w:rPr>
                <w:rFonts w:hint="default" w:ascii="Times New Roman" w:hAnsi="Times New Roman" w:cs="Times New Roman"/>
                <w:sz w:val="24"/>
                <w:szCs w:val="24"/>
                <w:lang w:bidi="ar"/>
              </w:rPr>
              <w:t>）</w:t>
            </w:r>
          </w:p>
        </w:tc>
        <w:tc>
          <w:tcPr>
            <w:tcW w:w="1908" w:type="dxa"/>
            <w:vAlign w:val="center"/>
          </w:tcPr>
          <w:p>
            <w:pPr>
              <w:jc w:val="center"/>
              <w:rPr>
                <w:rFonts w:hint="default" w:ascii="Times New Roman" w:hAnsi="Times New Roman" w:cs="Times New Roman"/>
                <w:bCs/>
                <w:sz w:val="24"/>
                <w:szCs w:val="24"/>
              </w:rPr>
            </w:pPr>
            <w:r>
              <w:rPr>
                <w:rFonts w:hint="default" w:ascii="Times New Roman" w:hAnsi="Times New Roman" w:cs="Times New Roman"/>
                <w:bCs/>
                <w:sz w:val="24"/>
                <w:szCs w:val="24"/>
                <w:lang w:val="en-US" w:eastAsia="zh-CN"/>
              </w:rPr>
              <w:t>22-38</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秒</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凝固法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textAlignment w:val="center"/>
              <w:rPr>
                <w:rFonts w:hint="default" w:ascii="Times New Roman" w:hAnsi="Times New Roman" w:cs="Times New Roman"/>
                <w:sz w:val="24"/>
                <w:szCs w:val="24"/>
                <w:lang w:val="en-AU" w:eastAsia="en-US" w:bidi="ar"/>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"http://baike.baidu.com/view/804580.htm" \t "C:/Users/99793/Desktop/诺氟沙星/CRF/_blank" </w:instrText>
            </w:r>
            <w:r>
              <w:rPr>
                <w:rFonts w:hint="default" w:ascii="Times New Roman" w:hAnsi="Times New Roman" w:cs="Times New Roman"/>
                <w:sz w:val="24"/>
                <w:szCs w:val="24"/>
              </w:rPr>
              <w:fldChar w:fldCharType="separate"/>
            </w:r>
            <w:r>
              <w:rPr>
                <w:rStyle w:val="10"/>
                <w:rFonts w:hint="default" w:ascii="Times New Roman" w:hAnsi="Times New Roman" w:cs="Times New Roman"/>
                <w:color w:val="auto"/>
                <w:sz w:val="24"/>
                <w:szCs w:val="24"/>
                <w:u w:val="none"/>
                <w:lang w:val="en-AU" w:eastAsia="en-US" w:bidi="ar"/>
              </w:rPr>
              <w:t>凝血酶时间</w:t>
            </w:r>
            <w:r>
              <w:rPr>
                <w:rStyle w:val="10"/>
                <w:rFonts w:hint="default" w:ascii="Times New Roman" w:hAnsi="Times New Roman" w:cs="Times New Roman"/>
                <w:color w:val="auto"/>
                <w:sz w:val="24"/>
                <w:szCs w:val="24"/>
                <w:u w:val="none"/>
                <w:lang w:val="en-AU" w:eastAsia="en-US" w:bidi="ar"/>
              </w:rPr>
              <w:fldChar w:fldCharType="end"/>
            </w:r>
            <w:r>
              <w:rPr>
                <w:rFonts w:hint="default" w:ascii="Times New Roman" w:hAnsi="Times New Roman" w:cs="Times New Roman"/>
                <w:sz w:val="24"/>
                <w:szCs w:val="24"/>
                <w:lang w:val="en-AU" w:bidi="ar"/>
              </w:rPr>
              <w:t>（</w:t>
            </w:r>
            <w:r>
              <w:rPr>
                <w:rFonts w:hint="default" w:ascii="Times New Roman" w:hAnsi="Times New Roman" w:cs="Times New Roman"/>
                <w:sz w:val="24"/>
                <w:szCs w:val="24"/>
                <w:lang w:bidi="ar"/>
              </w:rPr>
              <w:t>TT</w:t>
            </w:r>
            <w:r>
              <w:rPr>
                <w:rFonts w:hint="default" w:ascii="Times New Roman" w:hAnsi="Times New Roman" w:cs="Times New Roman"/>
                <w:sz w:val="24"/>
                <w:szCs w:val="24"/>
                <w:lang w:val="en-AU" w:bidi="ar"/>
              </w:rPr>
              <w:t>）</w:t>
            </w:r>
          </w:p>
        </w:tc>
        <w:tc>
          <w:tcPr>
            <w:tcW w:w="1908" w:type="dxa"/>
            <w:vAlign w:val="center"/>
          </w:tcPr>
          <w:p>
            <w:pPr>
              <w:jc w:val="center"/>
              <w:rPr>
                <w:rFonts w:hint="default" w:ascii="Times New Roman" w:hAnsi="Times New Roman" w:cs="Times New Roman"/>
                <w:bCs/>
                <w:sz w:val="24"/>
                <w:szCs w:val="24"/>
              </w:rPr>
            </w:pPr>
            <w:r>
              <w:rPr>
                <w:rFonts w:hint="default" w:ascii="Times New Roman" w:hAnsi="Times New Roman" w:cs="Times New Roman"/>
                <w:bCs/>
                <w:sz w:val="24"/>
                <w:szCs w:val="24"/>
                <w:lang w:val="en-US" w:eastAsia="zh-CN"/>
              </w:rPr>
              <w:t>11-21</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秒</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凝固法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textAlignment w:val="center"/>
              <w:rPr>
                <w:rFonts w:hint="default" w:ascii="Times New Roman" w:hAnsi="Times New Roman" w:cs="Times New Roman"/>
                <w:sz w:val="24"/>
                <w:szCs w:val="24"/>
                <w:lang w:val="en-AU" w:bidi="ar"/>
              </w:rPr>
            </w:pPr>
            <w:r>
              <w:rPr>
                <w:rFonts w:hint="default" w:ascii="Times New Roman" w:hAnsi="Times New Roman" w:cs="Times New Roman"/>
                <w:sz w:val="24"/>
                <w:szCs w:val="24"/>
                <w:lang w:val="en-AU" w:bidi="ar"/>
              </w:rPr>
              <w:t>纤维蛋白原（FIB）</w:t>
            </w:r>
          </w:p>
        </w:tc>
        <w:tc>
          <w:tcPr>
            <w:tcW w:w="1908" w:type="dxa"/>
            <w:vAlign w:val="center"/>
          </w:tcPr>
          <w:p>
            <w:pPr>
              <w:jc w:val="center"/>
              <w:rPr>
                <w:rFonts w:hint="default" w:ascii="Times New Roman" w:hAnsi="Times New Roman" w:cs="Times New Roman"/>
                <w:bCs/>
                <w:sz w:val="24"/>
                <w:szCs w:val="24"/>
              </w:rPr>
            </w:pPr>
            <w:r>
              <w:rPr>
                <w:rFonts w:hint="default" w:ascii="Times New Roman" w:hAnsi="Times New Roman" w:cs="Times New Roman"/>
                <w:bCs/>
                <w:sz w:val="24"/>
                <w:szCs w:val="24"/>
                <w:lang w:val="en-US" w:eastAsia="zh-CN"/>
              </w:rPr>
              <w:t>2-4</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g/L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凝固法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凝血酶原时间（PTSEC）</w:t>
            </w:r>
          </w:p>
        </w:tc>
        <w:tc>
          <w:tcPr>
            <w:tcW w:w="1908" w:type="dxa"/>
            <w:vAlign w:val="center"/>
          </w:tcPr>
          <w:p>
            <w:pPr>
              <w:jc w:val="center"/>
              <w:rPr>
                <w:rFonts w:hint="default" w:ascii="Times New Roman" w:hAnsi="Times New Roman" w:cs="Times New Roman"/>
                <w:bCs/>
                <w:sz w:val="24"/>
                <w:szCs w:val="24"/>
              </w:rPr>
            </w:pPr>
            <w:r>
              <w:rPr>
                <w:rFonts w:hint="default" w:ascii="Times New Roman" w:hAnsi="Times New Roman" w:cs="Times New Roman"/>
                <w:bCs/>
                <w:sz w:val="24"/>
                <w:szCs w:val="24"/>
                <w:lang w:val="en-US" w:eastAsia="zh-CN"/>
              </w:rPr>
              <w:t>11-14</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秒</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磁珠法</w:t>
            </w:r>
          </w:p>
        </w:tc>
        <w:tc>
          <w:tcPr>
            <w:tcW w:w="1683"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北京赛科希德</w:t>
            </w:r>
            <w:r>
              <w:rPr>
                <w:rFonts w:hint="default" w:ascii="Times New Roman" w:hAnsi="Times New Roman" w:cs="Times New Roman"/>
                <w:sz w:val="24"/>
                <w:szCs w:val="24"/>
                <w:lang w:val="en-US" w:eastAsia="zh-CN"/>
              </w:rPr>
              <w:t>SF8200</w:t>
            </w:r>
          </w:p>
        </w:tc>
        <w:tc>
          <w:tcPr>
            <w:tcW w:w="1017"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textAlignment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部分凝血活酶时间（</w:t>
            </w:r>
            <w:r>
              <w:rPr>
                <w:rFonts w:hint="default" w:ascii="Times New Roman" w:hAnsi="Times New Roman" w:cs="Times New Roman"/>
                <w:sz w:val="24"/>
                <w:szCs w:val="24"/>
                <w:lang w:val="en-AU" w:bidi="ar"/>
              </w:rPr>
              <w:t>APTT</w:t>
            </w:r>
            <w:r>
              <w:rPr>
                <w:rFonts w:hint="default" w:ascii="Times New Roman" w:hAnsi="Times New Roman" w:cs="Times New Roman"/>
                <w:sz w:val="24"/>
                <w:szCs w:val="24"/>
                <w:lang w:bidi="ar"/>
              </w:rPr>
              <w:t>）</w:t>
            </w:r>
          </w:p>
        </w:tc>
        <w:tc>
          <w:tcPr>
            <w:tcW w:w="1908" w:type="dxa"/>
            <w:vAlign w:val="center"/>
          </w:tcPr>
          <w:p>
            <w:pPr>
              <w:jc w:val="center"/>
              <w:rPr>
                <w:rFonts w:hint="default" w:ascii="Times New Roman" w:hAnsi="Times New Roman" w:cs="Times New Roman"/>
                <w:bCs/>
                <w:sz w:val="24"/>
                <w:szCs w:val="24"/>
              </w:rPr>
            </w:pPr>
            <w:r>
              <w:rPr>
                <w:rFonts w:hint="default" w:ascii="Times New Roman" w:hAnsi="Times New Roman" w:cs="Times New Roman"/>
                <w:bCs/>
                <w:sz w:val="24"/>
                <w:szCs w:val="24"/>
                <w:lang w:val="en-US" w:eastAsia="zh-CN"/>
              </w:rPr>
              <w:t>27-45</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秒</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磁珠法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textAlignment w:val="center"/>
              <w:rPr>
                <w:rFonts w:hint="default" w:ascii="Times New Roman" w:hAnsi="Times New Roman" w:cs="Times New Roman"/>
                <w:sz w:val="24"/>
                <w:szCs w:val="24"/>
                <w:lang w:val="en-AU" w:eastAsia="en-US" w:bidi="ar"/>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"http://baike.baidu.com/view/804580.htm" \t "C:/Users/99793/Desktop/诺氟沙星/CRF/_blank" </w:instrText>
            </w:r>
            <w:r>
              <w:rPr>
                <w:rFonts w:hint="default" w:ascii="Times New Roman" w:hAnsi="Times New Roman" w:cs="Times New Roman"/>
                <w:sz w:val="24"/>
                <w:szCs w:val="24"/>
              </w:rPr>
              <w:fldChar w:fldCharType="separate"/>
            </w:r>
            <w:r>
              <w:rPr>
                <w:rStyle w:val="10"/>
                <w:rFonts w:hint="default" w:ascii="Times New Roman" w:hAnsi="Times New Roman" w:cs="Times New Roman"/>
                <w:color w:val="auto"/>
                <w:sz w:val="24"/>
                <w:szCs w:val="24"/>
                <w:u w:val="none"/>
                <w:lang w:val="en-AU" w:eastAsia="en-US" w:bidi="ar"/>
              </w:rPr>
              <w:t>凝血酶时间</w:t>
            </w:r>
            <w:r>
              <w:rPr>
                <w:rStyle w:val="10"/>
                <w:rFonts w:hint="default" w:ascii="Times New Roman" w:hAnsi="Times New Roman" w:cs="Times New Roman"/>
                <w:color w:val="auto"/>
                <w:sz w:val="24"/>
                <w:szCs w:val="24"/>
                <w:u w:val="none"/>
                <w:lang w:val="en-AU" w:eastAsia="en-US" w:bidi="ar"/>
              </w:rPr>
              <w:fldChar w:fldCharType="end"/>
            </w:r>
            <w:r>
              <w:rPr>
                <w:rFonts w:hint="default" w:ascii="Times New Roman" w:hAnsi="Times New Roman" w:cs="Times New Roman"/>
                <w:sz w:val="24"/>
                <w:szCs w:val="24"/>
                <w:lang w:val="en-AU" w:bidi="ar"/>
              </w:rPr>
              <w:t>（</w:t>
            </w:r>
            <w:r>
              <w:rPr>
                <w:rFonts w:hint="default" w:ascii="Times New Roman" w:hAnsi="Times New Roman" w:cs="Times New Roman"/>
                <w:sz w:val="24"/>
                <w:szCs w:val="24"/>
                <w:lang w:bidi="ar"/>
              </w:rPr>
              <w:t>TT</w:t>
            </w:r>
            <w:r>
              <w:rPr>
                <w:rFonts w:hint="default" w:ascii="Times New Roman" w:hAnsi="Times New Roman" w:cs="Times New Roman"/>
                <w:sz w:val="24"/>
                <w:szCs w:val="24"/>
                <w:lang w:val="en-AU" w:bidi="ar"/>
              </w:rPr>
              <w:t>）</w:t>
            </w:r>
          </w:p>
        </w:tc>
        <w:tc>
          <w:tcPr>
            <w:tcW w:w="1908" w:type="dxa"/>
            <w:vAlign w:val="center"/>
          </w:tcPr>
          <w:p>
            <w:pPr>
              <w:jc w:val="center"/>
              <w:rPr>
                <w:rFonts w:hint="default" w:ascii="Times New Roman" w:hAnsi="Times New Roman" w:cs="Times New Roman"/>
                <w:bCs/>
                <w:sz w:val="24"/>
                <w:szCs w:val="24"/>
              </w:rPr>
            </w:pPr>
            <w:r>
              <w:rPr>
                <w:rFonts w:hint="default" w:ascii="Times New Roman" w:hAnsi="Times New Roman" w:cs="Times New Roman"/>
                <w:bCs/>
                <w:sz w:val="24"/>
                <w:szCs w:val="24"/>
                <w:lang w:val="en-US" w:eastAsia="zh-CN"/>
              </w:rPr>
              <w:t>10-20</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秒</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磁珠法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textAlignment w:val="center"/>
              <w:rPr>
                <w:rFonts w:hint="default" w:ascii="Times New Roman" w:hAnsi="Times New Roman" w:cs="Times New Roman"/>
                <w:sz w:val="24"/>
                <w:szCs w:val="24"/>
                <w:lang w:val="en-AU" w:bidi="ar"/>
              </w:rPr>
            </w:pPr>
            <w:r>
              <w:rPr>
                <w:rFonts w:hint="default" w:ascii="Times New Roman" w:hAnsi="Times New Roman" w:cs="Times New Roman"/>
                <w:sz w:val="24"/>
                <w:szCs w:val="24"/>
                <w:lang w:val="en-AU" w:bidi="ar"/>
              </w:rPr>
              <w:t>纤维蛋白原（FIB）</w:t>
            </w:r>
          </w:p>
        </w:tc>
        <w:tc>
          <w:tcPr>
            <w:tcW w:w="1908" w:type="dxa"/>
            <w:vAlign w:val="center"/>
          </w:tcPr>
          <w:p>
            <w:pPr>
              <w:jc w:val="center"/>
              <w:rPr>
                <w:rFonts w:hint="default" w:ascii="Times New Roman" w:hAnsi="Times New Roman" w:cs="Times New Roman"/>
                <w:bCs/>
                <w:sz w:val="24"/>
                <w:szCs w:val="24"/>
              </w:rPr>
            </w:pPr>
            <w:r>
              <w:rPr>
                <w:rFonts w:hint="default" w:ascii="Times New Roman" w:hAnsi="Times New Roman" w:cs="Times New Roman"/>
                <w:bCs/>
                <w:sz w:val="24"/>
                <w:szCs w:val="24"/>
                <w:lang w:val="en-US" w:eastAsia="zh-CN"/>
              </w:rPr>
              <w:t>2-4</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g/L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磁珠法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1670" w:type="dxa"/>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血糖</w:t>
            </w:r>
          </w:p>
        </w:tc>
        <w:tc>
          <w:tcPr>
            <w:tcW w:w="3692" w:type="dxa"/>
            <w:vAlign w:val="center"/>
          </w:tcPr>
          <w:p>
            <w:pPr>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葡萄糖（GLU）</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3.6-6.11</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mmol/L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酶</w:t>
            </w:r>
            <w:r>
              <w:rPr>
                <w:rFonts w:hint="default" w:ascii="Times New Roman" w:hAnsi="Times New Roman" w:cs="Times New Roman"/>
                <w:sz w:val="24"/>
                <w:szCs w:val="24"/>
                <w:lang w:eastAsia="zh-CN"/>
              </w:rPr>
              <w:t>法</w:t>
            </w:r>
          </w:p>
        </w:tc>
        <w:tc>
          <w:tcPr>
            <w:tcW w:w="1683" w:type="dxa"/>
            <w:vAlign w:val="center"/>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TBA-2000FR</w:t>
            </w:r>
          </w:p>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TBA-FX8</w:t>
            </w:r>
          </w:p>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贝克曼AU5800</w:t>
            </w:r>
          </w:p>
        </w:tc>
        <w:tc>
          <w:tcPr>
            <w:tcW w:w="101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9</w:t>
            </w:r>
          </w:p>
        </w:tc>
        <w:tc>
          <w:tcPr>
            <w:tcW w:w="1670" w:type="dxa"/>
            <w:vMerge w:val="restart"/>
            <w:vAlign w:val="center"/>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免疫学</w:t>
            </w:r>
          </w:p>
          <w:p>
            <w:pPr>
              <w:jc w:val="center"/>
              <w:rPr>
                <w:rFonts w:hint="default" w:ascii="Times New Roman" w:hAnsi="Times New Roman" w:cs="Times New Roman"/>
                <w:sz w:val="24"/>
                <w:szCs w:val="24"/>
              </w:rPr>
            </w:pPr>
            <w:r>
              <w:rPr>
                <w:rFonts w:hint="default" w:ascii="Times New Roman" w:hAnsi="Times New Roman" w:cs="Times New Roman"/>
                <w:b/>
                <w:sz w:val="24"/>
                <w:szCs w:val="24"/>
              </w:rPr>
              <w:t>检查</w:t>
            </w:r>
          </w:p>
        </w:tc>
        <w:tc>
          <w:tcPr>
            <w:tcW w:w="3692" w:type="dxa"/>
            <w:vAlign w:val="center"/>
          </w:tcPr>
          <w:p>
            <w:pPr>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乙肝表面抗原</w:t>
            </w:r>
            <w:r>
              <w:rPr>
                <w:rFonts w:hint="default" w:ascii="Times New Roman" w:hAnsi="Times New Roman" w:cs="Times New Roman"/>
                <w:sz w:val="24"/>
                <w:szCs w:val="24"/>
              </w:rPr>
              <w:t>（</w:t>
            </w:r>
            <w:r>
              <w:rPr>
                <w:rFonts w:hint="default" w:ascii="Times New Roman" w:hAnsi="Times New Roman" w:cs="Times New Roman"/>
                <w:sz w:val="24"/>
                <w:szCs w:val="24"/>
                <w:lang w:bidi="ar"/>
              </w:rPr>
              <w:t>HBSAG</w:t>
            </w:r>
            <w:r>
              <w:rPr>
                <w:rFonts w:hint="default" w:ascii="Times New Roman" w:hAnsi="Times New Roman" w:cs="Times New Roman"/>
                <w:sz w:val="24"/>
                <w:szCs w:val="24"/>
              </w:rPr>
              <w:t>）</w:t>
            </w:r>
          </w:p>
        </w:tc>
        <w:tc>
          <w:tcPr>
            <w:tcW w:w="1908" w:type="dxa"/>
            <w:vAlign w:val="center"/>
          </w:tcPr>
          <w:p>
            <w:pPr>
              <w:widowControl/>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阴性（</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化学发光法</w:t>
            </w:r>
          </w:p>
        </w:tc>
        <w:tc>
          <w:tcPr>
            <w:tcW w:w="1683" w:type="dxa"/>
            <w:vMerge w:val="restart"/>
            <w:vAlign w:val="center"/>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新产业4000</w:t>
            </w:r>
          </w:p>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安图A2000</w:t>
            </w:r>
          </w:p>
        </w:tc>
        <w:tc>
          <w:tcPr>
            <w:tcW w:w="101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bidi="ar"/>
              </w:rPr>
              <w:t>乙肝表面抗原</w:t>
            </w:r>
            <w:r>
              <w:rPr>
                <w:rFonts w:hint="default" w:ascii="Times New Roman" w:hAnsi="Times New Roman" w:cs="Times New Roman"/>
                <w:sz w:val="24"/>
                <w:szCs w:val="24"/>
              </w:rPr>
              <w:t>（</w:t>
            </w:r>
            <w:r>
              <w:rPr>
                <w:rFonts w:hint="default" w:ascii="Times New Roman" w:hAnsi="Times New Roman" w:cs="Times New Roman"/>
                <w:sz w:val="24"/>
                <w:szCs w:val="24"/>
                <w:lang w:bidi="ar"/>
              </w:rPr>
              <w:t>HBSAG</w:t>
            </w:r>
            <w:r>
              <w:rPr>
                <w:rFonts w:hint="default" w:ascii="Times New Roman" w:hAnsi="Times New Roman" w:cs="Times New Roman"/>
                <w:sz w:val="24"/>
                <w:szCs w:val="24"/>
              </w:rPr>
              <w:t>）</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阴性（</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化学发光法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抗丙型肝炎病毒抗体</w:t>
            </w:r>
            <w:r>
              <w:rPr>
                <w:rFonts w:hint="default" w:ascii="Times New Roman" w:hAnsi="Times New Roman" w:cs="Times New Roman"/>
                <w:sz w:val="24"/>
                <w:szCs w:val="24"/>
              </w:rPr>
              <w:t>（</w:t>
            </w:r>
            <w:r>
              <w:rPr>
                <w:rFonts w:hint="default" w:ascii="Times New Roman" w:hAnsi="Times New Roman" w:cs="Times New Roman"/>
                <w:sz w:val="24"/>
                <w:szCs w:val="24"/>
                <w:lang w:bidi="ar"/>
              </w:rPr>
              <w:t>HCVAB</w:t>
            </w:r>
            <w:r>
              <w:rPr>
                <w:rFonts w:hint="default" w:ascii="Times New Roman" w:hAnsi="Times New Roman" w:cs="Times New Roman"/>
                <w:sz w:val="24"/>
                <w:szCs w:val="24"/>
              </w:rPr>
              <w:t>）</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阴性（</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化学发光法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抗HIV抗体（HIVAB）</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阴性（</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化学发光法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sz w:val="24"/>
                <w:szCs w:val="24"/>
              </w:rPr>
            </w:pPr>
          </w:p>
        </w:tc>
        <w:tc>
          <w:tcPr>
            <w:tcW w:w="3692" w:type="dxa"/>
            <w:vAlign w:val="center"/>
          </w:tcPr>
          <w:p>
            <w:pPr>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梅毒特异性抗体（TPAB）</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阴性（</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化学发光法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1670" w:type="dxa"/>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血清妊娠</w:t>
            </w: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检查</w:t>
            </w:r>
          </w:p>
        </w:tc>
        <w:tc>
          <w:tcPr>
            <w:tcW w:w="3692" w:type="dxa"/>
            <w:vAlign w:val="center"/>
          </w:tcPr>
          <w:p>
            <w:pPr>
              <w:jc w:val="center"/>
              <w:textAlignment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总人绒毛膜促性腺激素（TBHCG）</w:t>
            </w:r>
          </w:p>
        </w:tc>
        <w:tc>
          <w:tcPr>
            <w:tcW w:w="1908" w:type="dxa"/>
            <w:vAlign w:val="center"/>
          </w:tcPr>
          <w:p>
            <w:pPr>
              <w:widowControl/>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0-10</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mIU/ml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化学发光法</w:t>
            </w:r>
          </w:p>
        </w:tc>
        <w:tc>
          <w:tcPr>
            <w:tcW w:w="1683" w:type="dxa"/>
            <w:vMerge w:val="restart"/>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Centaur  XP</w:t>
            </w:r>
          </w:p>
        </w:tc>
        <w:tc>
          <w:tcPr>
            <w:tcW w:w="101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11</w:t>
            </w:r>
          </w:p>
        </w:tc>
        <w:tc>
          <w:tcPr>
            <w:tcW w:w="1670" w:type="dxa"/>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尿妊娠</w:t>
            </w: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检查</w:t>
            </w:r>
          </w:p>
        </w:tc>
        <w:tc>
          <w:tcPr>
            <w:tcW w:w="3692" w:type="dxa"/>
            <w:vAlign w:val="center"/>
          </w:tcPr>
          <w:p>
            <w:pPr>
              <w:jc w:val="center"/>
              <w:textAlignment w:val="center"/>
              <w:rPr>
                <w:rFonts w:hint="default" w:ascii="Times New Roman" w:hAnsi="Times New Roman" w:cs="Times New Roman"/>
                <w:sz w:val="24"/>
                <w:szCs w:val="24"/>
                <w:lang w:bidi="ar"/>
              </w:rPr>
            </w:pPr>
            <w:r>
              <w:rPr>
                <w:rFonts w:hint="default" w:ascii="Times New Roman" w:hAnsi="Times New Roman" w:cs="Times New Roman"/>
                <w:sz w:val="24"/>
                <w:szCs w:val="24"/>
                <w:lang w:bidi="ar"/>
              </w:rPr>
              <w:t>尿HCG定性（HCG）</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eastAsia="zh-CN"/>
              </w:rPr>
              <w:t>阴性（</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胶体金法</w:t>
            </w:r>
          </w:p>
        </w:tc>
        <w:tc>
          <w:tcPr>
            <w:tcW w:w="1683" w:type="dxa"/>
            <w:vMerge w:val="continue"/>
            <w:vAlign w:val="center"/>
          </w:tcPr>
          <w:p>
            <w:pPr>
              <w:jc w:val="center"/>
              <w:rPr>
                <w:rFonts w:hint="default" w:ascii="Times New Roman" w:hAnsi="Times New Roman" w:eastAsia="宋体" w:cs="Times New Roman"/>
                <w:kern w:val="2"/>
                <w:sz w:val="24"/>
                <w:szCs w:val="24"/>
                <w:lang w:val="en-US" w:eastAsia="zh-CN" w:bidi="ar-SA"/>
              </w:rPr>
            </w:pPr>
          </w:p>
        </w:tc>
        <w:tc>
          <w:tcPr>
            <w:tcW w:w="1017"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12</w:t>
            </w:r>
          </w:p>
        </w:tc>
        <w:tc>
          <w:tcPr>
            <w:tcW w:w="1670" w:type="dxa"/>
            <w:vMerge w:val="restart"/>
            <w:vAlign w:val="center"/>
          </w:tcPr>
          <w:p>
            <w:pPr>
              <w:jc w:val="center"/>
              <w:rPr>
                <w:rFonts w:hint="default" w:ascii="Times New Roman" w:hAnsi="Times New Roman" w:cs="Times New Roman"/>
                <w:b/>
                <w:sz w:val="24"/>
                <w:szCs w:val="24"/>
                <w:lang w:val="zh-TW"/>
              </w:rPr>
            </w:pPr>
            <w:r>
              <w:rPr>
                <w:rFonts w:hint="default" w:ascii="Times New Roman" w:hAnsi="Times New Roman" w:cs="Times New Roman"/>
                <w:b/>
                <w:sz w:val="24"/>
                <w:szCs w:val="24"/>
              </w:rPr>
              <w:t>物质</w:t>
            </w:r>
            <w:r>
              <w:rPr>
                <w:rFonts w:hint="default" w:ascii="Times New Roman" w:hAnsi="Times New Roman" w:cs="Times New Roman"/>
                <w:b/>
                <w:sz w:val="24"/>
                <w:szCs w:val="24"/>
                <w:lang w:val="zh-TW" w:eastAsia="zh-TW"/>
              </w:rPr>
              <w:t>滥用</w:t>
            </w:r>
          </w:p>
          <w:p>
            <w:pPr>
              <w:jc w:val="center"/>
              <w:rPr>
                <w:rFonts w:hint="default" w:ascii="Times New Roman" w:hAnsi="Times New Roman" w:cs="Times New Roman"/>
                <w:b/>
                <w:bCs/>
                <w:sz w:val="24"/>
                <w:szCs w:val="24"/>
              </w:rPr>
            </w:pPr>
            <w:r>
              <w:rPr>
                <w:rFonts w:hint="default" w:ascii="Times New Roman" w:hAnsi="Times New Roman" w:cs="Times New Roman"/>
                <w:b/>
                <w:sz w:val="24"/>
                <w:szCs w:val="24"/>
                <w:lang w:val="zh-TW" w:eastAsia="zh-TW"/>
              </w:rPr>
              <w:t>筛查</w:t>
            </w:r>
          </w:p>
        </w:tc>
        <w:tc>
          <w:tcPr>
            <w:tcW w:w="3692" w:type="dxa"/>
            <w:vAlign w:val="center"/>
          </w:tcPr>
          <w:p>
            <w:pPr>
              <w:jc w:val="center"/>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亚甲二氧基</w:t>
            </w:r>
            <w:r>
              <w:rPr>
                <w:rFonts w:hint="default" w:ascii="Times New Roman" w:hAnsi="Times New Roman" w:cs="Times New Roman"/>
                <w:sz w:val="24"/>
                <w:szCs w:val="24"/>
                <w:lang w:val="zh-TW"/>
              </w:rPr>
              <w:t>甲基</w:t>
            </w:r>
            <w:r>
              <w:rPr>
                <w:rFonts w:hint="default" w:ascii="Times New Roman" w:hAnsi="Times New Roman" w:cs="Times New Roman"/>
                <w:sz w:val="24"/>
                <w:szCs w:val="24"/>
                <w:lang w:val="zh-TW" w:eastAsia="zh-TW"/>
              </w:rPr>
              <w:t>安非他明</w:t>
            </w:r>
            <w:r>
              <w:rPr>
                <w:rFonts w:hint="default" w:ascii="Times New Roman" w:hAnsi="Times New Roman" w:cs="Times New Roman"/>
                <w:sz w:val="24"/>
                <w:szCs w:val="24"/>
                <w:lang w:val="zh-TW"/>
              </w:rPr>
              <w:t>（yjeyjjjaf）</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c>
          <w:tcPr>
            <w:tcW w:w="1683"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c>
          <w:tcPr>
            <w:tcW w:w="1017"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ind w:left="105" w:leftChars="50" w:firstLine="241" w:firstLineChars="100"/>
              <w:rPr>
                <w:rFonts w:hint="default" w:ascii="Times New Roman" w:hAnsi="Times New Roman" w:cs="Times New Roman"/>
                <w:b/>
                <w:sz w:val="24"/>
                <w:szCs w:val="24"/>
                <w:lang w:val="zh-TW"/>
              </w:rPr>
            </w:pPr>
          </w:p>
        </w:tc>
        <w:tc>
          <w:tcPr>
            <w:tcW w:w="3692" w:type="dxa"/>
            <w:vAlign w:val="center"/>
          </w:tcPr>
          <w:p>
            <w:pPr>
              <w:jc w:val="center"/>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四氢大麻酚酸</w:t>
            </w:r>
            <w:r>
              <w:rPr>
                <w:rFonts w:hint="default" w:ascii="Times New Roman" w:hAnsi="Times New Roman" w:cs="Times New Roman"/>
                <w:sz w:val="24"/>
                <w:szCs w:val="24"/>
                <w:lang w:val="zh-TW"/>
              </w:rPr>
              <w:t>（sqdmfs）</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ind w:left="105" w:leftChars="50" w:firstLine="241" w:firstLineChars="100"/>
              <w:rPr>
                <w:rFonts w:hint="default" w:ascii="Times New Roman" w:hAnsi="Times New Roman" w:cs="Times New Roman"/>
                <w:b/>
                <w:bCs/>
                <w:sz w:val="24"/>
                <w:szCs w:val="24"/>
              </w:rPr>
            </w:pPr>
          </w:p>
        </w:tc>
        <w:tc>
          <w:tcPr>
            <w:tcW w:w="3692" w:type="dxa"/>
            <w:vAlign w:val="center"/>
          </w:tcPr>
          <w:p>
            <w:pPr>
              <w:jc w:val="center"/>
              <w:rPr>
                <w:rFonts w:hint="default" w:ascii="Times New Roman" w:hAnsi="Times New Roman" w:cs="Times New Roman"/>
                <w:bCs/>
                <w:sz w:val="24"/>
                <w:szCs w:val="24"/>
              </w:rPr>
            </w:pPr>
            <w:r>
              <w:rPr>
                <w:rFonts w:hint="default" w:ascii="Times New Roman" w:hAnsi="Times New Roman" w:cs="Times New Roman"/>
                <w:bCs/>
                <w:sz w:val="24"/>
                <w:szCs w:val="24"/>
              </w:rPr>
              <w:t>吗啡（mf）</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ind w:left="105" w:leftChars="50" w:firstLine="241" w:firstLineChars="100"/>
              <w:rPr>
                <w:rFonts w:hint="default" w:ascii="Times New Roman" w:hAnsi="Times New Roman" w:cs="Times New Roman"/>
                <w:b/>
                <w:sz w:val="24"/>
                <w:szCs w:val="24"/>
                <w:lang w:val="zh-TW"/>
              </w:rPr>
            </w:pPr>
          </w:p>
        </w:tc>
        <w:tc>
          <w:tcPr>
            <w:tcW w:w="3692" w:type="dxa"/>
            <w:vAlign w:val="center"/>
          </w:tcPr>
          <w:p>
            <w:pPr>
              <w:jc w:val="center"/>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甲基安非他明（jjaftm）</w:t>
            </w:r>
          </w:p>
        </w:tc>
        <w:tc>
          <w:tcPr>
            <w:tcW w:w="1908" w:type="dxa"/>
            <w:vAlign w:val="center"/>
          </w:tcPr>
          <w:p>
            <w:pPr>
              <w:jc w:val="center"/>
              <w:rPr>
                <w:rFonts w:hint="default" w:ascii="Times New Roman" w:hAnsi="Times New Roman" w:cs="Times New Roman"/>
                <w:sz w:val="24"/>
                <w:szCs w:val="24"/>
                <w:lang w:eastAsia="zh-TW"/>
              </w:rPr>
            </w:pPr>
            <w:r>
              <w:rPr>
                <w:rFonts w:hint="default" w:ascii="Times New Roman" w:hAnsi="Times New Roman" w:cs="Times New Roman"/>
                <w:sz w:val="24"/>
                <w:szCs w:val="24"/>
              </w:rPr>
              <w:t>NA</w:t>
            </w:r>
          </w:p>
        </w:tc>
        <w:tc>
          <w:tcPr>
            <w:tcW w:w="1969" w:type="dxa"/>
            <w:vAlign w:val="center"/>
          </w:tcPr>
          <w:p>
            <w:pPr>
              <w:jc w:val="center"/>
              <w:rPr>
                <w:rFonts w:hint="default" w:ascii="Times New Roman" w:hAnsi="Times New Roman" w:cs="Times New Roman"/>
                <w:sz w:val="24"/>
                <w:szCs w:val="24"/>
                <w:lang w:eastAsia="zh-TW"/>
              </w:rPr>
            </w:pPr>
            <w:r>
              <w:rPr>
                <w:rFonts w:hint="default" w:ascii="Times New Roman" w:hAnsi="Times New Roman" w:cs="Times New Roman"/>
                <w:sz w:val="24"/>
                <w:szCs w:val="24"/>
              </w:rPr>
              <w:t>NA</w:t>
            </w:r>
          </w:p>
        </w:tc>
        <w:tc>
          <w:tcPr>
            <w:tcW w:w="2543" w:type="dxa"/>
            <w:vAlign w:val="center"/>
          </w:tcPr>
          <w:p>
            <w:pPr>
              <w:jc w:val="center"/>
              <w:rPr>
                <w:rFonts w:hint="default" w:ascii="Times New Roman" w:hAnsi="Times New Roman" w:cs="Times New Roman"/>
                <w:sz w:val="24"/>
                <w:szCs w:val="24"/>
                <w:lang w:eastAsia="zh-TW"/>
              </w:rPr>
            </w:pPr>
            <w:r>
              <w:rPr>
                <w:rFonts w:hint="default" w:ascii="Times New Roman" w:hAnsi="Times New Roman" w:cs="Times New Roman"/>
                <w:sz w:val="24"/>
                <w:szCs w:val="24"/>
              </w:rPr>
              <w:t>NA</w:t>
            </w:r>
          </w:p>
        </w:tc>
        <w:tc>
          <w:tcPr>
            <w:tcW w:w="1683" w:type="dxa"/>
            <w:vMerge w:val="continue"/>
            <w:vAlign w:val="center"/>
          </w:tcPr>
          <w:p>
            <w:pPr>
              <w:jc w:val="center"/>
              <w:rPr>
                <w:rFonts w:hint="default" w:ascii="Times New Roman" w:hAnsi="Times New Roman" w:cs="Times New Roman"/>
                <w:sz w:val="24"/>
                <w:szCs w:val="24"/>
                <w:lang w:eastAsia="zh-TW"/>
              </w:rPr>
            </w:pPr>
          </w:p>
        </w:tc>
        <w:tc>
          <w:tcPr>
            <w:tcW w:w="1017" w:type="dxa"/>
            <w:vMerge w:val="continue"/>
            <w:vAlign w:val="center"/>
          </w:tcPr>
          <w:p>
            <w:pPr>
              <w:jc w:val="center"/>
              <w:rPr>
                <w:rFonts w:hint="default" w:ascii="Times New Roman" w:hAnsi="Times New Roman" w:cs="Times New Roman"/>
                <w:sz w:val="24"/>
                <w:szCs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rPr>
                <w:rFonts w:hint="default" w:ascii="Times New Roman" w:hAnsi="Times New Roman" w:cs="Times New Roman"/>
                <w:sz w:val="24"/>
                <w:szCs w:val="24"/>
                <w:lang w:eastAsia="zh-TW"/>
              </w:rPr>
            </w:pPr>
          </w:p>
        </w:tc>
        <w:tc>
          <w:tcPr>
            <w:tcW w:w="1670" w:type="dxa"/>
            <w:vMerge w:val="continue"/>
            <w:vAlign w:val="center"/>
          </w:tcPr>
          <w:p>
            <w:pPr>
              <w:ind w:left="105" w:leftChars="50" w:firstLine="241" w:firstLineChars="100"/>
              <w:rPr>
                <w:rFonts w:hint="default" w:ascii="Times New Roman" w:hAnsi="Times New Roman" w:cs="Times New Roman"/>
                <w:b/>
                <w:sz w:val="24"/>
                <w:szCs w:val="24"/>
                <w:lang w:val="zh-TW" w:eastAsia="zh-TW"/>
              </w:rPr>
            </w:pPr>
          </w:p>
        </w:tc>
        <w:tc>
          <w:tcPr>
            <w:tcW w:w="3692" w:type="dxa"/>
            <w:vAlign w:val="center"/>
          </w:tcPr>
          <w:p>
            <w:pPr>
              <w:ind w:left="105" w:leftChars="50" w:firstLine="240" w:firstLineChars="100"/>
              <w:jc w:val="center"/>
              <w:rPr>
                <w:rFonts w:hint="default" w:ascii="Times New Roman" w:hAnsi="Times New Roman" w:cs="Times New Roman"/>
                <w:sz w:val="24"/>
                <w:szCs w:val="24"/>
                <w:lang w:val="zh-TW" w:eastAsia="zh-TW"/>
              </w:rPr>
            </w:pPr>
            <w:r>
              <w:rPr>
                <w:rFonts w:hint="default" w:ascii="Times New Roman" w:hAnsi="Times New Roman" w:cs="Times New Roman"/>
                <w:sz w:val="24"/>
                <w:szCs w:val="24"/>
                <w:lang w:val="zh-TW" w:eastAsia="zh-TW"/>
              </w:rPr>
              <w:t>氯胺酮</w:t>
            </w:r>
            <w:r>
              <w:rPr>
                <w:rFonts w:hint="default" w:ascii="Times New Roman" w:hAnsi="Times New Roman" w:cs="Times New Roman"/>
                <w:sz w:val="24"/>
                <w:szCs w:val="24"/>
                <w:lang w:val="zh-TW"/>
              </w:rPr>
              <w:t>（lat）</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13</w:t>
            </w:r>
          </w:p>
        </w:tc>
        <w:tc>
          <w:tcPr>
            <w:tcW w:w="1670" w:type="dxa"/>
            <w:vMerge w:val="restart"/>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甲状腺</w:t>
            </w:r>
          </w:p>
          <w:p>
            <w:pPr>
              <w:jc w:val="center"/>
              <w:rPr>
                <w:rFonts w:hint="default" w:ascii="Times New Roman" w:hAnsi="Times New Roman" w:cs="Times New Roman"/>
                <w:sz w:val="24"/>
                <w:szCs w:val="24"/>
              </w:rPr>
            </w:pPr>
            <w:r>
              <w:rPr>
                <w:rFonts w:hint="default" w:ascii="Times New Roman" w:hAnsi="Times New Roman" w:cs="Times New Roman"/>
                <w:b/>
                <w:bCs/>
                <w:sz w:val="24"/>
                <w:szCs w:val="24"/>
              </w:rPr>
              <w:t>功能</w:t>
            </w:r>
          </w:p>
        </w:tc>
        <w:tc>
          <w:tcPr>
            <w:tcW w:w="3692" w:type="dxa"/>
            <w:vAlign w:val="center"/>
          </w:tcPr>
          <w:p>
            <w:pPr>
              <w:ind w:left="105" w:leftChars="50" w:firstLine="240" w:firstLineChars="100"/>
              <w:jc w:val="center"/>
              <w:rPr>
                <w:rFonts w:hint="default" w:ascii="Times New Roman" w:hAnsi="Times New Roman" w:cs="Times New Roman"/>
                <w:sz w:val="24"/>
                <w:szCs w:val="24"/>
              </w:rPr>
            </w:pPr>
            <w:r>
              <w:rPr>
                <w:rFonts w:hint="default" w:ascii="Times New Roman" w:hAnsi="Times New Roman" w:cs="Times New Roman"/>
                <w:sz w:val="24"/>
                <w:szCs w:val="24"/>
              </w:rPr>
              <w:t>促甲状腺素（hTSH）</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0.55-4.78</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uIU/ml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化学发光法</w:t>
            </w:r>
          </w:p>
        </w:tc>
        <w:tc>
          <w:tcPr>
            <w:tcW w:w="1683" w:type="dxa"/>
            <w:vMerge w:val="restart"/>
            <w:vAlign w:val="center"/>
          </w:tcPr>
          <w:p>
            <w:pPr>
              <w:jc w:val="center"/>
              <w:rPr>
                <w:rFonts w:hint="default" w:ascii="Times New Roman" w:hAnsi="Times New Roman" w:cs="Times New Roman"/>
                <w:sz w:val="24"/>
                <w:szCs w:val="24"/>
                <w:lang w:val="en-US" w:eastAsia="zh-CN"/>
              </w:rPr>
            </w:pPr>
          </w:p>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西门子</w:t>
            </w:r>
          </w:p>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Centaur  XP</w:t>
            </w:r>
          </w:p>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贝克曼DX1800</w:t>
            </w:r>
          </w:p>
        </w:tc>
        <w:tc>
          <w:tcPr>
            <w:tcW w:w="1017"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b/>
                <w:bCs/>
                <w:sz w:val="24"/>
                <w:szCs w:val="24"/>
              </w:rPr>
            </w:pPr>
          </w:p>
        </w:tc>
        <w:tc>
          <w:tcPr>
            <w:tcW w:w="3692" w:type="dxa"/>
            <w:vAlign w:val="center"/>
          </w:tcPr>
          <w:p>
            <w:pPr>
              <w:ind w:left="105" w:leftChars="50" w:firstLine="240" w:firstLineChars="100"/>
              <w:jc w:val="center"/>
              <w:rPr>
                <w:rFonts w:hint="default" w:ascii="Times New Roman" w:hAnsi="Times New Roman" w:cs="Times New Roman"/>
                <w:sz w:val="24"/>
                <w:szCs w:val="24"/>
              </w:rPr>
            </w:pPr>
            <w:r>
              <w:rPr>
                <w:rFonts w:hint="default" w:ascii="Times New Roman" w:hAnsi="Times New Roman" w:cs="Times New Roman"/>
                <w:sz w:val="24"/>
                <w:szCs w:val="24"/>
              </w:rPr>
              <w:t>三碘甲状原氨酸（TT3）</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1.01-2.96</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nmol/L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化学发光法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b/>
                <w:bCs/>
                <w:sz w:val="24"/>
                <w:szCs w:val="24"/>
              </w:rPr>
            </w:pPr>
          </w:p>
        </w:tc>
        <w:tc>
          <w:tcPr>
            <w:tcW w:w="3692" w:type="dxa"/>
            <w:vAlign w:val="center"/>
          </w:tcPr>
          <w:p>
            <w:pPr>
              <w:ind w:left="105" w:leftChars="50" w:firstLine="240" w:firstLineChars="100"/>
              <w:jc w:val="center"/>
              <w:rPr>
                <w:rFonts w:hint="default" w:ascii="Times New Roman" w:hAnsi="Times New Roman" w:cs="Times New Roman"/>
                <w:sz w:val="24"/>
                <w:szCs w:val="24"/>
                <w:lang w:eastAsia="zh-TW"/>
              </w:rPr>
            </w:pPr>
            <w:r>
              <w:rPr>
                <w:rFonts w:hint="default" w:ascii="Times New Roman" w:hAnsi="Times New Roman" w:cs="Times New Roman"/>
                <w:sz w:val="24"/>
                <w:szCs w:val="24"/>
              </w:rPr>
              <w:t>游离三碘甲状原氨酸（FT3）</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2.77-6.31</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pmol/L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化学发光法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b/>
                <w:bCs/>
                <w:sz w:val="24"/>
                <w:szCs w:val="24"/>
              </w:rPr>
            </w:pPr>
          </w:p>
        </w:tc>
        <w:tc>
          <w:tcPr>
            <w:tcW w:w="3692" w:type="dxa"/>
            <w:vAlign w:val="center"/>
          </w:tcPr>
          <w:p>
            <w:pPr>
              <w:ind w:left="105" w:leftChars="50" w:firstLine="240" w:firstLineChars="100"/>
              <w:jc w:val="center"/>
              <w:rPr>
                <w:rFonts w:hint="default" w:ascii="Times New Roman" w:hAnsi="Times New Roman" w:cs="Times New Roman"/>
                <w:sz w:val="24"/>
                <w:szCs w:val="24"/>
              </w:rPr>
            </w:pPr>
            <w:r>
              <w:rPr>
                <w:rFonts w:hint="default" w:ascii="Times New Roman" w:hAnsi="Times New Roman" w:cs="Times New Roman"/>
                <w:sz w:val="24"/>
                <w:szCs w:val="24"/>
              </w:rPr>
              <w:t>甲状腺素（TT4）</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55.4-161.3</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nmol/L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化学发光法         </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28" w:type="dxa"/>
            <w:vMerge w:val="continue"/>
            <w:vAlign w:val="center"/>
          </w:tcPr>
          <w:p>
            <w:pPr>
              <w:jc w:val="center"/>
              <w:rPr>
                <w:rFonts w:hint="default" w:ascii="Times New Roman" w:hAnsi="Times New Roman" w:cs="Times New Roman"/>
                <w:sz w:val="24"/>
                <w:szCs w:val="24"/>
              </w:rPr>
            </w:pPr>
          </w:p>
        </w:tc>
        <w:tc>
          <w:tcPr>
            <w:tcW w:w="1670" w:type="dxa"/>
            <w:vMerge w:val="continue"/>
            <w:vAlign w:val="center"/>
          </w:tcPr>
          <w:p>
            <w:pPr>
              <w:jc w:val="center"/>
              <w:rPr>
                <w:rFonts w:hint="default" w:ascii="Times New Roman" w:hAnsi="Times New Roman" w:cs="Times New Roman"/>
                <w:b/>
                <w:bCs/>
                <w:sz w:val="24"/>
                <w:szCs w:val="24"/>
              </w:rPr>
            </w:pPr>
          </w:p>
        </w:tc>
        <w:tc>
          <w:tcPr>
            <w:tcW w:w="3692" w:type="dxa"/>
            <w:vAlign w:val="center"/>
          </w:tcPr>
          <w:p>
            <w:pPr>
              <w:ind w:left="105" w:leftChars="50" w:firstLine="240" w:firstLineChars="100"/>
              <w:jc w:val="center"/>
              <w:rPr>
                <w:rFonts w:hint="default" w:ascii="Times New Roman" w:hAnsi="Times New Roman" w:cs="Times New Roman"/>
                <w:sz w:val="24"/>
                <w:szCs w:val="24"/>
                <w:lang w:val="zh-TW" w:eastAsia="zh-TW"/>
              </w:rPr>
            </w:pPr>
            <w:r>
              <w:rPr>
                <w:rFonts w:hint="default" w:ascii="Times New Roman" w:hAnsi="Times New Roman" w:cs="Times New Roman"/>
                <w:sz w:val="24"/>
                <w:szCs w:val="24"/>
              </w:rPr>
              <w:t>游离甲状腺素（FT4）</w:t>
            </w:r>
          </w:p>
        </w:tc>
        <w:tc>
          <w:tcPr>
            <w:tcW w:w="190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10.11-24.38</w:t>
            </w:r>
          </w:p>
        </w:tc>
        <w:tc>
          <w:tcPr>
            <w:tcW w:w="196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pmol/L</w:t>
            </w:r>
          </w:p>
        </w:tc>
        <w:tc>
          <w:tcPr>
            <w:tcW w:w="2543"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lang w:val="en-US" w:eastAsia="zh-CN"/>
              </w:rPr>
              <w:t>化学发光法</w:t>
            </w:r>
          </w:p>
        </w:tc>
        <w:tc>
          <w:tcPr>
            <w:tcW w:w="1683" w:type="dxa"/>
            <w:vMerge w:val="continue"/>
            <w:vAlign w:val="center"/>
          </w:tcPr>
          <w:p>
            <w:pPr>
              <w:jc w:val="center"/>
              <w:rPr>
                <w:rFonts w:hint="default" w:ascii="Times New Roman" w:hAnsi="Times New Roman" w:cs="Times New Roman"/>
                <w:sz w:val="24"/>
                <w:szCs w:val="24"/>
              </w:rPr>
            </w:pPr>
          </w:p>
        </w:tc>
        <w:tc>
          <w:tcPr>
            <w:tcW w:w="1017" w:type="dxa"/>
            <w:vMerge w:val="continue"/>
            <w:vAlign w:val="center"/>
          </w:tcPr>
          <w:p>
            <w:pPr>
              <w:jc w:val="center"/>
              <w:rPr>
                <w:rFonts w:hint="default" w:ascii="Times New Roman" w:hAnsi="Times New Roman" w:cs="Times New Roman"/>
                <w:sz w:val="24"/>
                <w:szCs w:val="24"/>
              </w:rPr>
            </w:pPr>
          </w:p>
        </w:tc>
      </w:tr>
    </w:tbl>
    <w:p>
      <w:pPr>
        <w:rPr>
          <w:sz w:val="28"/>
        </w:rPr>
      </w:pPr>
      <w:r>
        <w:rPr>
          <w:rFonts w:hint="default" w:ascii="Times New Roman" w:hAnsi="Times New Roman" w:cs="Times New Roman"/>
        </w:rPr>
        <w:t>注：本表收集检查指标来源于检验科、核医学科等辅助科室，不适用项使用NA表示；可用其他形式电子收集，收集要素涵盖以上内容即可。</w:t>
      </w:r>
    </w:p>
    <w:p>
      <w:pPr>
        <w:rPr>
          <w:sz w:val="28"/>
        </w:rPr>
      </w:pPr>
    </w:p>
    <w:p>
      <w:pPr>
        <w:rPr>
          <w:sz w:val="28"/>
        </w:rPr>
      </w:pPr>
    </w:p>
    <w:p>
      <w:pPr>
        <w:rPr>
          <w:sz w:val="28"/>
        </w:rPr>
      </w:pPr>
    </w:p>
    <w:p>
      <w:pPr>
        <w:rPr>
          <w:sz w:val="28"/>
        </w:rPr>
      </w:pPr>
    </w:p>
    <w:p>
      <w:pPr>
        <w:rPr>
          <w:sz w:val="28"/>
        </w:rPr>
      </w:pPr>
    </w:p>
    <w:p>
      <w:pPr>
        <w:rPr>
          <w:sz w:val="28"/>
        </w:rPr>
      </w:pPr>
    </w:p>
    <w:p>
      <w:pPr>
        <w:rPr>
          <w:sz w:val="28"/>
        </w:rPr>
      </w:pPr>
    </w:p>
    <w:p>
      <w:pPr>
        <w:jc w:val="center"/>
        <w:rPr>
          <w:sz w:val="28"/>
          <w:u w:val="single"/>
        </w:rPr>
      </w:pPr>
      <w:r>
        <w:rPr>
          <w:rFonts w:hint="eastAsia"/>
          <w:sz w:val="28"/>
        </w:rPr>
        <w:t>收集人</w:t>
      </w:r>
      <w:r>
        <w:rPr>
          <w:sz w:val="28"/>
        </w:rPr>
        <w:t>签字</w:t>
      </w:r>
      <w:r>
        <w:rPr>
          <w:rFonts w:hint="eastAsia"/>
          <w:sz w:val="28"/>
        </w:rPr>
        <w:t>：</w:t>
      </w:r>
      <w:r>
        <w:rPr>
          <w:rFonts w:hint="eastAsia"/>
          <w:sz w:val="28"/>
          <w:u w:val="single"/>
        </w:rPr>
        <w:t xml:space="preserve">                         </w:t>
      </w:r>
      <w:r>
        <w:rPr>
          <w:rFonts w:hint="eastAsia"/>
          <w:sz w:val="28"/>
        </w:rPr>
        <w:t xml:space="preserve">  </w:t>
      </w:r>
      <w:r>
        <w:rPr>
          <w:sz w:val="28"/>
        </w:rPr>
        <w:t xml:space="preserve">                               </w:t>
      </w:r>
      <w:r>
        <w:rPr>
          <w:rFonts w:hint="eastAsia"/>
          <w:sz w:val="28"/>
        </w:rPr>
        <w:t xml:space="preserve"> </w:t>
      </w:r>
      <w:r>
        <w:rPr>
          <w:sz w:val="28"/>
        </w:rPr>
        <w:t>签字日期</w:t>
      </w:r>
      <w:r>
        <w:rPr>
          <w:rFonts w:hint="eastAsia"/>
          <w:sz w:val="28"/>
        </w:rPr>
        <w:t>：</w:t>
      </w:r>
      <w:r>
        <w:rPr>
          <w:rFonts w:ascii="Times New Roman" w:hAnsi="Times New Roman"/>
          <w:sz w:val="28"/>
        </w:rPr>
        <w:t>20</w:t>
      </w:r>
      <w:r>
        <w:rPr>
          <w:rFonts w:ascii="Times New Roman" w:hAnsi="Times New Roman"/>
          <w:sz w:val="28"/>
          <w:u w:val="single"/>
        </w:rPr>
        <w:t xml:space="preserve"> </w:t>
      </w:r>
      <w:r>
        <w:rPr>
          <w:sz w:val="28"/>
          <w:u w:val="single"/>
        </w:rPr>
        <w:t xml:space="preserve">  </w:t>
      </w:r>
      <w:r>
        <w:rPr>
          <w:sz w:val="28"/>
        </w:rPr>
        <w:t>年</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月</w:t>
      </w:r>
      <w:r>
        <w:rPr>
          <w:rFonts w:hint="eastAsia"/>
          <w:sz w:val="28"/>
          <w:u w:val="single"/>
        </w:rPr>
        <w:t xml:space="preserve">  </w:t>
      </w:r>
      <w:r>
        <w:rPr>
          <w:sz w:val="28"/>
          <w:u w:val="single"/>
        </w:rPr>
        <w:t xml:space="preserve"> </w:t>
      </w:r>
      <w:r>
        <w:rPr>
          <w:rFonts w:hint="eastAsia"/>
          <w:sz w:val="28"/>
        </w:rPr>
        <w:t>日</w:t>
      </w:r>
    </w:p>
    <w:p/>
    <w:p/>
    <w:p>
      <w:pPr>
        <w:tabs>
          <w:tab w:val="left" w:pos="2200"/>
        </w:tabs>
        <w:rPr>
          <w:highlight w:val="yellow"/>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567" w:right="851" w:bottom="567" w:left="567"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1069735"/>
    </w:sdtPr>
    <w:sdtEndPr>
      <w:rPr>
        <w:rFonts w:ascii="Times New Roman" w:hAnsi="Times New Roman"/>
        <w:sz w:val="22"/>
        <w:szCs w:val="22"/>
      </w:rPr>
    </w:sdtEndPr>
    <w:sdtContent>
      <w:sdt>
        <w:sdtPr>
          <w:id w:val="-1769616900"/>
        </w:sdtPr>
        <w:sdtEndPr>
          <w:rPr>
            <w:rFonts w:ascii="Times New Roman" w:hAnsi="Times New Roman"/>
            <w:sz w:val="22"/>
            <w:szCs w:val="22"/>
          </w:rPr>
        </w:sdtEndPr>
        <w:sdtContent>
          <w:p>
            <w:pPr>
              <w:pStyle w:val="4"/>
              <w:ind w:right="360"/>
              <w:rPr>
                <w:rFonts w:ascii="Times New Roman" w:hAnsi="Times New Roman"/>
                <w:sz w:val="22"/>
                <w:szCs w:val="22"/>
              </w:rPr>
            </w:pPr>
            <w:r>
              <w:rPr>
                <w:rFonts w:hint="eastAsia"/>
              </w:rPr>
              <w:t>受控文件</w:t>
            </w:r>
            <w:r>
              <w:rPr>
                <w:rFonts w:ascii="Times New Roman" w:hAnsi="Times New Roman"/>
                <w:sz w:val="22"/>
              </w:rPr>
              <w:t xml:space="preserve">                                                                  </w:t>
            </w:r>
            <w:r>
              <w:rPr>
                <w:rFonts w:ascii="Times New Roman" w:hAnsi="Times New Roman"/>
                <w:sz w:val="32"/>
                <w:szCs w:val="22"/>
                <w:lang w:val="zh-CN"/>
              </w:rPr>
              <w:t xml:space="preserve"> </w:t>
            </w:r>
            <w:r>
              <w:rPr>
                <w:rFonts w:ascii="Times New Roman" w:hAnsi="Times New Roman"/>
                <w:b/>
                <w:bCs/>
                <w:sz w:val="20"/>
                <w:szCs w:val="20"/>
              </w:rPr>
              <w:fldChar w:fldCharType="begin"/>
            </w:r>
            <w:r>
              <w:rPr>
                <w:rFonts w:ascii="Times New Roman" w:hAnsi="Times New Roman"/>
                <w:b/>
                <w:bCs/>
                <w:sz w:val="20"/>
                <w:szCs w:val="20"/>
              </w:rPr>
              <w:instrText xml:space="preserve">PAGE</w:instrText>
            </w:r>
            <w:r>
              <w:rPr>
                <w:rFonts w:ascii="Times New Roman" w:hAnsi="Times New Roman"/>
                <w:b/>
                <w:bCs/>
                <w:sz w:val="20"/>
                <w:szCs w:val="20"/>
              </w:rPr>
              <w:fldChar w:fldCharType="separate"/>
            </w:r>
            <w:r>
              <w:rPr>
                <w:rFonts w:ascii="Times New Roman" w:hAnsi="Times New Roman"/>
                <w:b/>
                <w:bCs/>
                <w:sz w:val="20"/>
                <w:szCs w:val="20"/>
              </w:rPr>
              <w:t>2</w:t>
            </w:r>
            <w:r>
              <w:rPr>
                <w:rFonts w:ascii="Times New Roman" w:hAnsi="Times New Roman"/>
                <w:b/>
                <w:bCs/>
                <w:sz w:val="20"/>
                <w:szCs w:val="20"/>
              </w:rPr>
              <w:fldChar w:fldCharType="end"/>
            </w:r>
            <w:r>
              <w:rPr>
                <w:rFonts w:ascii="Times New Roman" w:hAnsi="Times New Roman"/>
                <w:sz w:val="20"/>
                <w:szCs w:val="20"/>
                <w:lang w:val="zh-CN"/>
              </w:rPr>
              <w:t>/</w:t>
            </w:r>
            <w:r>
              <w:rPr>
                <w:rFonts w:ascii="Times New Roman" w:hAnsi="Times New Roman"/>
                <w:b/>
                <w:bCs/>
                <w:sz w:val="20"/>
                <w:szCs w:val="20"/>
              </w:rPr>
              <w:fldChar w:fldCharType="begin"/>
            </w:r>
            <w:r>
              <w:rPr>
                <w:rFonts w:ascii="Times New Roman" w:hAnsi="Times New Roman"/>
                <w:b/>
                <w:bCs/>
                <w:sz w:val="20"/>
                <w:szCs w:val="20"/>
              </w:rPr>
              <w:instrText xml:space="preserve">NUMPAGES</w:instrText>
            </w:r>
            <w:r>
              <w:rPr>
                <w:rFonts w:ascii="Times New Roman" w:hAnsi="Times New Roman"/>
                <w:b/>
                <w:bCs/>
                <w:sz w:val="20"/>
                <w:szCs w:val="20"/>
              </w:rPr>
              <w:fldChar w:fldCharType="separate"/>
            </w:r>
            <w:r>
              <w:rPr>
                <w:rFonts w:ascii="Times New Roman" w:hAnsi="Times New Roman"/>
                <w:b/>
                <w:bCs/>
                <w:sz w:val="20"/>
                <w:szCs w:val="20"/>
              </w:rPr>
              <w:t>5</w:t>
            </w:r>
            <w:r>
              <w:rPr>
                <w:rFonts w:ascii="Times New Roman" w:hAnsi="Times New Roman"/>
                <w:b/>
                <w:bCs/>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ascii="Times New Roman" w:hAnsi="Times New Roman" w:eastAsiaTheme="minorEastAsia"/>
        <w:sz w:val="20"/>
        <w:szCs w:val="20"/>
        <w:lang w:val="en-US" w:eastAsia="zh-CN"/>
      </w:rPr>
    </w:pPr>
    <w:r>
      <w:rPr>
        <w:rFonts w:ascii="Times New Roman" w:hAnsi="Times New Roman" w:eastAsiaTheme="minorEastAsia"/>
        <w:sz w:val="20"/>
        <w:szCs w:val="20"/>
      </w:rPr>
      <w:t>文件编号：</w:t>
    </w:r>
    <w:r>
      <w:rPr>
        <w:rFonts w:hint="eastAsia" w:ascii="Times New Roman" w:hAnsi="Times New Roman" w:eastAsiaTheme="minorEastAsia"/>
        <w:sz w:val="20"/>
        <w:szCs w:val="20"/>
        <w:lang w:val="en-US" w:eastAsia="zh-CN"/>
      </w:rPr>
      <w:t>LCRY</w:t>
    </w:r>
    <w:r>
      <w:rPr>
        <w:rFonts w:ascii="Times New Roman" w:hAnsi="Times New Roman" w:eastAsiaTheme="minorEastAsia"/>
        <w:sz w:val="20"/>
        <w:szCs w:val="20"/>
      </w:rPr>
      <w:t>-REC-36-01.0</w:t>
    </w:r>
    <w:r>
      <w:rPr>
        <w:rFonts w:ascii="Times New Roman" w:hAnsi="Times New Roman" w:eastAsiaTheme="minorEastAsia"/>
        <w:sz w:val="20"/>
        <w:szCs w:val="20"/>
      </w:rPr>
      <w:ptab w:relativeTo="margin" w:alignment="center" w:leader="none"/>
    </w:r>
    <w:r>
      <w:rPr>
        <w:rFonts w:hint="eastAsia" w:ascii="Times New Roman" w:hAnsi="Times New Roman" w:eastAsiaTheme="minorEastAsia"/>
        <w:sz w:val="20"/>
        <w:szCs w:val="20"/>
        <w:highlight w:val="none"/>
        <w:lang w:eastAsia="zh-CN"/>
      </w:rPr>
      <w:t>临沧市人民</w:t>
    </w:r>
    <w:r>
      <w:rPr>
        <w:rFonts w:hint="eastAsia" w:ascii="Times New Roman" w:hAnsi="Times New Roman" w:eastAsiaTheme="minorEastAsia"/>
        <w:sz w:val="20"/>
        <w:szCs w:val="20"/>
        <w:highlight w:val="none"/>
      </w:rPr>
      <w:t>医院药物</w:t>
    </w:r>
    <w:r>
      <w:rPr>
        <w:rFonts w:hint="eastAsia" w:ascii="Times New Roman" w:hAnsi="Times New Roman" w:eastAsiaTheme="minorEastAsia"/>
        <w:sz w:val="20"/>
        <w:szCs w:val="20"/>
      </w:rPr>
      <w:t>临床试验机构</w:t>
    </w:r>
    <w:r>
      <w:rPr>
        <w:rFonts w:ascii="Times New Roman" w:hAnsi="Times New Roman" w:eastAsiaTheme="minorEastAsia"/>
        <w:sz w:val="20"/>
        <w:szCs w:val="20"/>
      </w:rPr>
      <w:ptab w:relativeTo="margin" w:alignment="right" w:leader="none"/>
    </w:r>
    <w:r>
      <w:rPr>
        <w:rFonts w:ascii="Times New Roman" w:hAnsi="Times New Roman" w:eastAsiaTheme="minorEastAsia"/>
        <w:sz w:val="20"/>
        <w:szCs w:val="20"/>
      </w:rPr>
      <w:t>文件生效日期：</w:t>
    </w:r>
    <w:r>
      <w:rPr>
        <w:rFonts w:hint="eastAsia" w:ascii="Times New Roman" w:hAnsi="Times New Roman" w:eastAsiaTheme="minorEastAsia"/>
        <w:sz w:val="20"/>
        <w:szCs w:val="20"/>
        <w:lang w:val="en-US" w:eastAsia="zh-CN"/>
      </w:rPr>
      <w:t>2023.04.01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ODk0ZTQxMjA2ZTkyNmYzODg2YzM1NTI3NmJjZTEifQ=="/>
  </w:docVars>
  <w:rsids>
    <w:rsidRoot w:val="004D3D01"/>
    <w:rsid w:val="00003D84"/>
    <w:rsid w:val="00016ECB"/>
    <w:rsid w:val="00021D5B"/>
    <w:rsid w:val="00087353"/>
    <w:rsid w:val="00091FF7"/>
    <w:rsid w:val="0013634C"/>
    <w:rsid w:val="001C30B3"/>
    <w:rsid w:val="001F554D"/>
    <w:rsid w:val="00206C16"/>
    <w:rsid w:val="00210972"/>
    <w:rsid w:val="00212E64"/>
    <w:rsid w:val="002654EB"/>
    <w:rsid w:val="002C6F6D"/>
    <w:rsid w:val="0030040D"/>
    <w:rsid w:val="0036346A"/>
    <w:rsid w:val="004D3D01"/>
    <w:rsid w:val="00523728"/>
    <w:rsid w:val="00532DB6"/>
    <w:rsid w:val="0054134D"/>
    <w:rsid w:val="00565990"/>
    <w:rsid w:val="00571CD6"/>
    <w:rsid w:val="00592E63"/>
    <w:rsid w:val="005B09F6"/>
    <w:rsid w:val="005E7F0E"/>
    <w:rsid w:val="00600E08"/>
    <w:rsid w:val="00626EE8"/>
    <w:rsid w:val="006520D0"/>
    <w:rsid w:val="00662AEF"/>
    <w:rsid w:val="0066590F"/>
    <w:rsid w:val="006A5359"/>
    <w:rsid w:val="006C1381"/>
    <w:rsid w:val="006E4A08"/>
    <w:rsid w:val="006E6C76"/>
    <w:rsid w:val="00722CD6"/>
    <w:rsid w:val="00730B66"/>
    <w:rsid w:val="0075299C"/>
    <w:rsid w:val="007E20D6"/>
    <w:rsid w:val="00823F5C"/>
    <w:rsid w:val="008254E4"/>
    <w:rsid w:val="00935530"/>
    <w:rsid w:val="00937CED"/>
    <w:rsid w:val="00981B4D"/>
    <w:rsid w:val="00985BFF"/>
    <w:rsid w:val="009A1A98"/>
    <w:rsid w:val="009B57C7"/>
    <w:rsid w:val="009C00F8"/>
    <w:rsid w:val="00A57D41"/>
    <w:rsid w:val="00AB630C"/>
    <w:rsid w:val="00AE2078"/>
    <w:rsid w:val="00AE3FC2"/>
    <w:rsid w:val="00B440EE"/>
    <w:rsid w:val="00B77E2E"/>
    <w:rsid w:val="00BD2951"/>
    <w:rsid w:val="00BF33E5"/>
    <w:rsid w:val="00C45A7C"/>
    <w:rsid w:val="00C57CAC"/>
    <w:rsid w:val="00CD7A68"/>
    <w:rsid w:val="00D46C56"/>
    <w:rsid w:val="00D75A56"/>
    <w:rsid w:val="00D833A7"/>
    <w:rsid w:val="00DB1260"/>
    <w:rsid w:val="00DF1C2B"/>
    <w:rsid w:val="00E94E64"/>
    <w:rsid w:val="00EE3235"/>
    <w:rsid w:val="00EE3A51"/>
    <w:rsid w:val="00F82B80"/>
    <w:rsid w:val="00FE4DA4"/>
    <w:rsid w:val="11174EE1"/>
    <w:rsid w:val="1E107F84"/>
    <w:rsid w:val="216110EB"/>
    <w:rsid w:val="2C263337"/>
    <w:rsid w:val="2ED142B2"/>
    <w:rsid w:val="35331BA2"/>
    <w:rsid w:val="35DF5969"/>
    <w:rsid w:val="383035F7"/>
    <w:rsid w:val="447E2A88"/>
    <w:rsid w:val="45AE6C7E"/>
    <w:rsid w:val="45E210F4"/>
    <w:rsid w:val="4BCA2EAD"/>
    <w:rsid w:val="52B64845"/>
    <w:rsid w:val="56E55B36"/>
    <w:rsid w:val="58BD0388"/>
    <w:rsid w:val="5B504172"/>
    <w:rsid w:val="5B772162"/>
    <w:rsid w:val="5F1623AD"/>
    <w:rsid w:val="67803334"/>
    <w:rsid w:val="6E4E75C4"/>
    <w:rsid w:val="71A87D21"/>
    <w:rsid w:val="7FB64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0"/>
    <w:rPr>
      <w:rFonts w:ascii="Calibri" w:hAnsi="Calibri" w:eastAsia="宋体" w:cs="Times New Roman"/>
      <w:sz w:val="18"/>
      <w:szCs w:val="18"/>
    </w:rPr>
  </w:style>
  <w:style w:type="character" w:customStyle="1" w:styleId="13">
    <w:name w:val="页脚 字符"/>
    <w:basedOn w:val="9"/>
    <w:link w:val="4"/>
    <w:qFormat/>
    <w:uiPriority w:val="99"/>
    <w:rPr>
      <w:rFonts w:ascii="Calibri" w:hAnsi="Calibri" w:eastAsia="宋体" w:cs="Times New Roman"/>
      <w:sz w:val="18"/>
      <w:szCs w:val="18"/>
    </w:rPr>
  </w:style>
  <w:style w:type="character" w:customStyle="1" w:styleId="14">
    <w:name w:val="批注框文本 字符"/>
    <w:basedOn w:val="9"/>
    <w:link w:val="3"/>
    <w:semiHidden/>
    <w:qFormat/>
    <w:uiPriority w:val="99"/>
    <w:rPr>
      <w:rFonts w:ascii="Calibri" w:hAnsi="Calibri" w:eastAsia="宋体" w:cs="Times New Roman"/>
      <w:sz w:val="18"/>
      <w:szCs w:val="18"/>
    </w:rPr>
  </w:style>
  <w:style w:type="character" w:customStyle="1" w:styleId="15">
    <w:name w:val="批注文字 字符"/>
    <w:basedOn w:val="9"/>
    <w:link w:val="2"/>
    <w:semiHidden/>
    <w:qFormat/>
    <w:uiPriority w:val="99"/>
    <w:rPr>
      <w:rFonts w:ascii="Calibri" w:hAnsi="Calibri" w:eastAsia="宋体" w:cs="Times New Roman"/>
      <w:kern w:val="2"/>
      <w:sz w:val="21"/>
      <w:szCs w:val="22"/>
    </w:rPr>
  </w:style>
  <w:style w:type="character" w:customStyle="1" w:styleId="16">
    <w:name w:val="批注主题 字符"/>
    <w:basedOn w:val="15"/>
    <w:link w:val="6"/>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1508</Words>
  <Characters>2400</Characters>
  <Lines>15</Lines>
  <Paragraphs>4</Paragraphs>
  <TotalTime>0</TotalTime>
  <ScaleCrop>false</ScaleCrop>
  <LinksUpToDate>false</LinksUpToDate>
  <CharactersWithSpaces>2537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2018-01-31T18:20:00Z</dcterms:created>
  <dc:creator>lichun dong</dc:creator>
  <cp:lastModifiedBy>杨维光</cp:lastModifiedBy>
  <cp:lastPrinted>2019-04-22T08:06:00Z</cp:lastPrinted>
  <dcterms:modified xsi:type="dcterms:W3CDTF">2023-10-24T03:22:59Z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BE1861ADB2B1418EBC0C8C0242B95B26_13</vt:lpwstr>
  </property>
</Properties>
</file>